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BC174" w14:textId="6AAA7F39" w:rsidR="006971E3" w:rsidRDefault="006971E3" w:rsidP="006971E3">
      <w:pPr>
        <w:pStyle w:val="Default"/>
      </w:pPr>
    </w:p>
    <w:p w14:paraId="29DF8E37" w14:textId="253CD785" w:rsidR="00410304" w:rsidRDefault="00410304" w:rsidP="00410304">
      <w:pPr>
        <w:pStyle w:val="Default"/>
        <w:jc w:val="center"/>
      </w:pPr>
    </w:p>
    <w:p w14:paraId="67394319" w14:textId="078DBBB3" w:rsidR="006971E3" w:rsidRDefault="006971E3" w:rsidP="00410304">
      <w:pPr>
        <w:pStyle w:val="Default"/>
        <w:jc w:val="center"/>
        <w:rPr>
          <w:b/>
          <w:bCs/>
          <w:sz w:val="28"/>
          <w:szCs w:val="28"/>
        </w:rPr>
      </w:pPr>
      <w:r w:rsidRPr="006971E3">
        <w:rPr>
          <w:b/>
          <w:bCs/>
          <w:sz w:val="28"/>
          <w:szCs w:val="28"/>
        </w:rPr>
        <w:t xml:space="preserve">Bradley </w:t>
      </w:r>
      <w:r>
        <w:rPr>
          <w:b/>
          <w:bCs/>
          <w:sz w:val="28"/>
          <w:szCs w:val="28"/>
        </w:rPr>
        <w:t>Nursery School Accessibility Plan May 2026 – September 2028 (Reviewed Annually)</w:t>
      </w:r>
    </w:p>
    <w:p w14:paraId="636670DB" w14:textId="77777777" w:rsidR="00410304" w:rsidRDefault="00410304" w:rsidP="00410304">
      <w:pPr>
        <w:pStyle w:val="Default"/>
        <w:jc w:val="center"/>
        <w:rPr>
          <w:sz w:val="28"/>
          <w:szCs w:val="28"/>
        </w:rPr>
      </w:pPr>
    </w:p>
    <w:p w14:paraId="1AD00C9F" w14:textId="6923AA4B" w:rsidR="006971E3" w:rsidRDefault="006971E3" w:rsidP="006971E3">
      <w:pPr>
        <w:pStyle w:val="Default"/>
        <w:rPr>
          <w:sz w:val="22"/>
          <w:szCs w:val="22"/>
        </w:rPr>
      </w:pPr>
      <w:r>
        <w:rPr>
          <w:sz w:val="22"/>
          <w:szCs w:val="22"/>
        </w:rPr>
        <w:t xml:space="preserve">Bradley Nursery School is a barrier free establishment, with works undertaken to make both buildings fully accessible including the main entrance doors level with the ground and wheelchair height push buttons to open the doors to the main nursery building, and disabled toilets. The physical environment at the Nursery School is spacious and is all on one level. We have a wide range of equipment and resources available for day to day use and keep resource provision under constant review. To meet individual, specific needs, provision will be adapted when pupil’s needs are known. We continue to consult with specialist teachers, advisors and other agencies when considering the purchase of equipment or investment in building works. </w:t>
      </w:r>
    </w:p>
    <w:p w14:paraId="4168E860" w14:textId="77777777" w:rsidR="006971E3" w:rsidRDefault="006971E3" w:rsidP="006971E3">
      <w:pPr>
        <w:pStyle w:val="Default"/>
        <w:rPr>
          <w:sz w:val="22"/>
          <w:szCs w:val="22"/>
        </w:rPr>
      </w:pPr>
    </w:p>
    <w:p w14:paraId="2BC158C6" w14:textId="3AFF9518" w:rsidR="006971E3" w:rsidRDefault="006971E3" w:rsidP="006971E3">
      <w:pPr>
        <w:pStyle w:val="Default"/>
        <w:rPr>
          <w:sz w:val="22"/>
          <w:szCs w:val="22"/>
        </w:rPr>
      </w:pPr>
      <w:r>
        <w:rPr>
          <w:sz w:val="22"/>
          <w:szCs w:val="22"/>
        </w:rPr>
        <w:t xml:space="preserve">The Nursery School operates an </w:t>
      </w:r>
      <w:r w:rsidR="00AD1B50">
        <w:rPr>
          <w:sz w:val="22"/>
          <w:szCs w:val="22"/>
        </w:rPr>
        <w:t>open-door policy,</w:t>
      </w:r>
      <w:r>
        <w:rPr>
          <w:sz w:val="22"/>
          <w:szCs w:val="22"/>
        </w:rPr>
        <w:t xml:space="preserve"> and parents/carers of children with SEND can discuss their child with the SENDCo or members of the Senior Leadership Team at any time. Assessment and observation </w:t>
      </w:r>
      <w:r w:rsidR="00F030D2">
        <w:rPr>
          <w:sz w:val="22"/>
          <w:szCs w:val="22"/>
        </w:rPr>
        <w:t>have</w:t>
      </w:r>
      <w:r>
        <w:rPr>
          <w:sz w:val="22"/>
          <w:szCs w:val="22"/>
        </w:rPr>
        <w:t xml:space="preserve"> raised the following key issues: </w:t>
      </w:r>
    </w:p>
    <w:p w14:paraId="33775B87" w14:textId="5074B3EA" w:rsidR="006971E3" w:rsidRDefault="006971E3" w:rsidP="006971E3">
      <w:pPr>
        <w:pStyle w:val="Default"/>
        <w:spacing w:after="30"/>
        <w:rPr>
          <w:sz w:val="22"/>
          <w:szCs w:val="22"/>
        </w:rPr>
      </w:pPr>
      <w:r>
        <w:rPr>
          <w:sz w:val="22"/>
          <w:szCs w:val="22"/>
        </w:rPr>
        <w:t> Our Nest provision</w:t>
      </w:r>
      <w:r w:rsidR="00AD1B50">
        <w:rPr>
          <w:sz w:val="22"/>
          <w:szCs w:val="22"/>
        </w:rPr>
        <w:t>, which was set up for children with complex needs, has been very successful,</w:t>
      </w:r>
      <w:r>
        <w:rPr>
          <w:sz w:val="22"/>
          <w:szCs w:val="22"/>
        </w:rPr>
        <w:t xml:space="preserve"> and we often need more places than the 6 we can provide. </w:t>
      </w:r>
      <w:r w:rsidR="00AD1B50">
        <w:rPr>
          <w:sz w:val="22"/>
          <w:szCs w:val="22"/>
        </w:rPr>
        <w:t>The</w:t>
      </w:r>
      <w:r w:rsidR="00F030D2">
        <w:rPr>
          <w:sz w:val="22"/>
          <w:szCs w:val="22"/>
        </w:rPr>
        <w:t xml:space="preserve"> current position</w:t>
      </w:r>
      <w:r w:rsidR="00AD1B50">
        <w:rPr>
          <w:sz w:val="22"/>
          <w:szCs w:val="22"/>
        </w:rPr>
        <w:t xml:space="preserve"> of the Nest,</w:t>
      </w:r>
      <w:r w:rsidR="00F030D2">
        <w:rPr>
          <w:sz w:val="22"/>
          <w:szCs w:val="22"/>
        </w:rPr>
        <w:t xml:space="preserve"> is not ideal (adjacent to the </w:t>
      </w:r>
      <w:r w:rsidR="00AD1B50">
        <w:rPr>
          <w:sz w:val="22"/>
          <w:szCs w:val="22"/>
        </w:rPr>
        <w:t xml:space="preserve">outside </w:t>
      </w:r>
      <w:r w:rsidR="00F030D2">
        <w:rPr>
          <w:sz w:val="22"/>
          <w:szCs w:val="22"/>
        </w:rPr>
        <w:t xml:space="preserve">transition area for the </w:t>
      </w:r>
      <w:proofErr w:type="gramStart"/>
      <w:r w:rsidR="00F030D2">
        <w:rPr>
          <w:sz w:val="22"/>
          <w:szCs w:val="22"/>
        </w:rPr>
        <w:t>2-3 year</w:t>
      </w:r>
      <w:r w:rsidR="00AD1B50">
        <w:rPr>
          <w:sz w:val="22"/>
          <w:szCs w:val="22"/>
        </w:rPr>
        <w:t xml:space="preserve"> old</w:t>
      </w:r>
      <w:proofErr w:type="gramEnd"/>
      <w:r w:rsidR="00AD1B50">
        <w:rPr>
          <w:sz w:val="22"/>
          <w:szCs w:val="22"/>
        </w:rPr>
        <w:t xml:space="preserve"> class room, as</w:t>
      </w:r>
      <w:r w:rsidR="00F030D2">
        <w:rPr>
          <w:sz w:val="22"/>
          <w:szCs w:val="22"/>
        </w:rPr>
        <w:t xml:space="preserve"> it can become very noisy). We have put in a bid for a purpose-built </w:t>
      </w:r>
      <w:r w:rsidR="00AD1B50">
        <w:rPr>
          <w:sz w:val="22"/>
          <w:szCs w:val="22"/>
        </w:rPr>
        <w:t xml:space="preserve">building to be built in our grounds, </w:t>
      </w:r>
      <w:r w:rsidR="00F030D2">
        <w:rPr>
          <w:sz w:val="22"/>
          <w:szCs w:val="22"/>
        </w:rPr>
        <w:t>with</w:t>
      </w:r>
      <w:r w:rsidR="00AD1B50">
        <w:rPr>
          <w:sz w:val="22"/>
          <w:szCs w:val="22"/>
        </w:rPr>
        <w:t xml:space="preserve"> its own</w:t>
      </w:r>
      <w:r w:rsidR="00F030D2">
        <w:rPr>
          <w:sz w:val="22"/>
          <w:szCs w:val="22"/>
        </w:rPr>
        <w:t xml:space="preserve"> access to its own outdoor environment. </w:t>
      </w:r>
    </w:p>
    <w:p w14:paraId="2804C3D1" w14:textId="23F0C2AE" w:rsidR="00AD1B50" w:rsidRPr="00AD1B50" w:rsidRDefault="00AD1B50" w:rsidP="006971E3">
      <w:pPr>
        <w:pStyle w:val="Default"/>
        <w:spacing w:after="30"/>
        <w:rPr>
          <w:b/>
          <w:bCs/>
          <w:sz w:val="22"/>
          <w:szCs w:val="22"/>
        </w:rPr>
      </w:pPr>
      <w:r w:rsidRPr="00AD1B50">
        <w:rPr>
          <w:b/>
          <w:bCs/>
          <w:sz w:val="22"/>
          <w:szCs w:val="22"/>
        </w:rPr>
        <w:t>Key issues raised as barriers include</w:t>
      </w:r>
    </w:p>
    <w:p w14:paraId="04FF1B58" w14:textId="2110263E" w:rsidR="006971E3" w:rsidRDefault="006971E3" w:rsidP="006971E3">
      <w:pPr>
        <w:pStyle w:val="Default"/>
        <w:spacing w:after="30"/>
        <w:rPr>
          <w:sz w:val="22"/>
          <w:szCs w:val="22"/>
        </w:rPr>
      </w:pPr>
      <w:r>
        <w:rPr>
          <w:sz w:val="22"/>
          <w:szCs w:val="22"/>
        </w:rPr>
        <w:t xml:space="preserve"> </w:t>
      </w:r>
      <w:r w:rsidR="00F030D2">
        <w:rPr>
          <w:sz w:val="22"/>
          <w:szCs w:val="22"/>
        </w:rPr>
        <w:t xml:space="preserve">Many </w:t>
      </w:r>
      <w:r>
        <w:rPr>
          <w:sz w:val="22"/>
          <w:szCs w:val="22"/>
        </w:rPr>
        <w:t xml:space="preserve">Children </w:t>
      </w:r>
      <w:r w:rsidR="00F030D2">
        <w:rPr>
          <w:sz w:val="22"/>
          <w:szCs w:val="22"/>
        </w:rPr>
        <w:t xml:space="preserve">are now starting Nursery school with delayed physical skills </w:t>
      </w:r>
    </w:p>
    <w:p w14:paraId="49C8B584" w14:textId="54A49E3E" w:rsidR="006971E3" w:rsidRDefault="006971E3" w:rsidP="006971E3">
      <w:pPr>
        <w:pStyle w:val="Default"/>
        <w:rPr>
          <w:sz w:val="22"/>
          <w:szCs w:val="22"/>
        </w:rPr>
      </w:pPr>
      <w:r>
        <w:rPr>
          <w:sz w:val="22"/>
          <w:szCs w:val="22"/>
        </w:rPr>
        <w:t></w:t>
      </w:r>
      <w:r w:rsidR="00F030D2">
        <w:rPr>
          <w:sz w:val="22"/>
          <w:szCs w:val="22"/>
        </w:rPr>
        <w:t xml:space="preserve"> </w:t>
      </w:r>
      <w:r w:rsidR="00AD1B50">
        <w:rPr>
          <w:sz w:val="22"/>
          <w:szCs w:val="22"/>
        </w:rPr>
        <w:t xml:space="preserve">Many children are starting nursery with delays </w:t>
      </w:r>
      <w:r w:rsidR="00F030D2">
        <w:rPr>
          <w:sz w:val="22"/>
          <w:szCs w:val="22"/>
        </w:rPr>
        <w:t>Communication and language</w:t>
      </w:r>
      <w:r w:rsidR="00AD1B50">
        <w:rPr>
          <w:sz w:val="22"/>
          <w:szCs w:val="22"/>
        </w:rPr>
        <w:t>.</w:t>
      </w:r>
    </w:p>
    <w:p w14:paraId="33E86BC9" w14:textId="77777777" w:rsidR="006971E3" w:rsidRDefault="006971E3" w:rsidP="006971E3">
      <w:pPr>
        <w:pStyle w:val="Default"/>
        <w:rPr>
          <w:sz w:val="22"/>
          <w:szCs w:val="22"/>
        </w:rPr>
      </w:pPr>
    </w:p>
    <w:p w14:paraId="767BC7E5" w14:textId="77777777" w:rsidR="006971E3" w:rsidRDefault="006971E3" w:rsidP="006971E3">
      <w:pPr>
        <w:pStyle w:val="Default"/>
        <w:rPr>
          <w:sz w:val="22"/>
          <w:szCs w:val="22"/>
        </w:rPr>
      </w:pPr>
      <w:r>
        <w:rPr>
          <w:b/>
          <w:bCs/>
          <w:sz w:val="22"/>
          <w:szCs w:val="22"/>
        </w:rPr>
        <w:t xml:space="preserve">Disabled Staff </w:t>
      </w:r>
    </w:p>
    <w:p w14:paraId="05B0A025" w14:textId="19206AD4" w:rsidR="006971E3" w:rsidRDefault="006971E3" w:rsidP="006971E3">
      <w:pPr>
        <w:pStyle w:val="Default"/>
        <w:rPr>
          <w:sz w:val="22"/>
          <w:szCs w:val="22"/>
        </w:rPr>
      </w:pPr>
      <w:r>
        <w:rPr>
          <w:sz w:val="22"/>
          <w:szCs w:val="22"/>
        </w:rPr>
        <w:t xml:space="preserve">We will contact all staff in </w:t>
      </w:r>
      <w:r w:rsidR="00F030D2">
        <w:rPr>
          <w:sz w:val="22"/>
          <w:szCs w:val="22"/>
        </w:rPr>
        <w:t xml:space="preserve">September </w:t>
      </w:r>
      <w:r>
        <w:rPr>
          <w:sz w:val="22"/>
          <w:szCs w:val="22"/>
        </w:rPr>
        <w:t>202</w:t>
      </w:r>
      <w:r w:rsidR="00F030D2">
        <w:rPr>
          <w:sz w:val="22"/>
          <w:szCs w:val="22"/>
        </w:rPr>
        <w:t>6</w:t>
      </w:r>
      <w:r>
        <w:rPr>
          <w:sz w:val="22"/>
          <w:szCs w:val="22"/>
        </w:rPr>
        <w:t xml:space="preserve"> and ask them to assess themselves against the ‘definition of disability’ and inform the Head if they consider themselves disabled. </w:t>
      </w:r>
    </w:p>
    <w:p w14:paraId="63FC59F8" w14:textId="77777777" w:rsidR="006971E3" w:rsidRDefault="006971E3" w:rsidP="006971E3">
      <w:pPr>
        <w:pStyle w:val="Default"/>
        <w:rPr>
          <w:sz w:val="22"/>
          <w:szCs w:val="22"/>
        </w:rPr>
      </w:pPr>
      <w:r>
        <w:rPr>
          <w:sz w:val="22"/>
          <w:szCs w:val="22"/>
        </w:rPr>
        <w:t xml:space="preserve">At present we have no members of staff who are identified as disabled. </w:t>
      </w:r>
    </w:p>
    <w:p w14:paraId="63147794" w14:textId="77777777" w:rsidR="006971E3" w:rsidRDefault="006971E3" w:rsidP="006971E3">
      <w:pPr>
        <w:pStyle w:val="Default"/>
        <w:rPr>
          <w:sz w:val="22"/>
          <w:szCs w:val="22"/>
        </w:rPr>
      </w:pPr>
      <w:r>
        <w:rPr>
          <w:b/>
          <w:bCs/>
          <w:sz w:val="22"/>
          <w:szCs w:val="22"/>
        </w:rPr>
        <w:t xml:space="preserve">Disabled parents/carers </w:t>
      </w:r>
    </w:p>
    <w:p w14:paraId="233C459B" w14:textId="7CA7D4C1" w:rsidR="006971E3" w:rsidRDefault="006971E3" w:rsidP="006971E3">
      <w:pPr>
        <w:pStyle w:val="Default"/>
        <w:rPr>
          <w:sz w:val="22"/>
          <w:szCs w:val="22"/>
        </w:rPr>
      </w:pPr>
      <w:r>
        <w:rPr>
          <w:sz w:val="22"/>
          <w:szCs w:val="22"/>
        </w:rPr>
        <w:t xml:space="preserve">We will contact all parents/carers in </w:t>
      </w:r>
      <w:r w:rsidR="00F030D2">
        <w:rPr>
          <w:sz w:val="22"/>
          <w:szCs w:val="22"/>
        </w:rPr>
        <w:t>September</w:t>
      </w:r>
      <w:r>
        <w:rPr>
          <w:sz w:val="22"/>
          <w:szCs w:val="22"/>
        </w:rPr>
        <w:t xml:space="preserve"> 2026 and ask them to assess themselves against the ‘definition of disability’ and inform the Head if they consider themselves disabled. Key issues raised as barriers in the past are: </w:t>
      </w:r>
    </w:p>
    <w:p w14:paraId="5A4700CE" w14:textId="77777777" w:rsidR="006971E3" w:rsidRDefault="006971E3" w:rsidP="006971E3">
      <w:pPr>
        <w:pStyle w:val="Default"/>
        <w:spacing w:after="27"/>
        <w:rPr>
          <w:sz w:val="22"/>
          <w:szCs w:val="22"/>
        </w:rPr>
      </w:pPr>
      <w:r>
        <w:rPr>
          <w:sz w:val="22"/>
          <w:szCs w:val="22"/>
        </w:rPr>
        <w:t xml:space="preserve"> Letters/information to be given in larger print for visually impaired parent/carers </w:t>
      </w:r>
    </w:p>
    <w:p w14:paraId="70F6D332" w14:textId="77777777" w:rsidR="006971E3" w:rsidRDefault="006971E3" w:rsidP="006971E3">
      <w:pPr>
        <w:pStyle w:val="Default"/>
        <w:spacing w:after="27"/>
        <w:rPr>
          <w:sz w:val="22"/>
          <w:szCs w:val="22"/>
        </w:rPr>
      </w:pPr>
      <w:r>
        <w:rPr>
          <w:sz w:val="22"/>
          <w:szCs w:val="22"/>
        </w:rPr>
        <w:t xml:space="preserve"> Information to be delivered face to face or over the telephone to ensure clarity of understanding </w:t>
      </w:r>
    </w:p>
    <w:p w14:paraId="36BDC766" w14:textId="77777777" w:rsidR="00AD25FE" w:rsidRDefault="006971E3" w:rsidP="00AD25FE">
      <w:pPr>
        <w:pStyle w:val="Default"/>
        <w:rPr>
          <w:sz w:val="22"/>
          <w:szCs w:val="22"/>
        </w:rPr>
      </w:pPr>
      <w:r>
        <w:rPr>
          <w:sz w:val="22"/>
          <w:szCs w:val="22"/>
        </w:rPr>
        <w:t xml:space="preserve"> The need to provide reserved seating at the front for disabled parents/carers at performances </w:t>
      </w:r>
    </w:p>
    <w:p w14:paraId="72A63630" w14:textId="77777777" w:rsidR="00AD25FE" w:rsidRDefault="00AD25FE" w:rsidP="00AD25FE">
      <w:pPr>
        <w:pStyle w:val="Default"/>
        <w:rPr>
          <w:b/>
          <w:bCs/>
          <w:sz w:val="22"/>
          <w:szCs w:val="22"/>
        </w:rPr>
      </w:pPr>
    </w:p>
    <w:p w14:paraId="73BE0827" w14:textId="77777777" w:rsidR="00AD25FE" w:rsidRDefault="00AD25FE" w:rsidP="00AD25FE">
      <w:pPr>
        <w:pStyle w:val="Default"/>
        <w:rPr>
          <w:b/>
          <w:bCs/>
          <w:sz w:val="22"/>
          <w:szCs w:val="22"/>
        </w:rPr>
        <w:sectPr w:rsidR="00AD25FE" w:rsidSect="00D21550">
          <w:headerReference w:type="default" r:id="rId7"/>
          <w:pgSz w:w="16838" w:h="12406"/>
          <w:pgMar w:top="1840" w:right="912" w:bottom="1270" w:left="1205" w:header="720" w:footer="720" w:gutter="0"/>
          <w:cols w:space="720"/>
          <w:noEndnote/>
          <w:docGrid w:linePitch="326"/>
        </w:sectPr>
      </w:pPr>
    </w:p>
    <w:p w14:paraId="322612F1" w14:textId="77777777" w:rsidR="00AD25FE" w:rsidRDefault="00AD25FE" w:rsidP="00AD25FE">
      <w:pPr>
        <w:pStyle w:val="Default"/>
        <w:rPr>
          <w:b/>
          <w:bCs/>
          <w:sz w:val="22"/>
          <w:szCs w:val="22"/>
        </w:rPr>
      </w:pPr>
    </w:p>
    <w:p w14:paraId="71AB5E77" w14:textId="29977311" w:rsidR="003B3CDA" w:rsidRPr="002D6655" w:rsidRDefault="00F030D2" w:rsidP="00AD25FE">
      <w:pPr>
        <w:pStyle w:val="Default"/>
        <w:rPr>
          <w:b/>
          <w:bCs/>
          <w:sz w:val="28"/>
          <w:szCs w:val="28"/>
        </w:rPr>
      </w:pPr>
      <w:r w:rsidRPr="002D6655">
        <w:rPr>
          <w:b/>
          <w:bCs/>
          <w:sz w:val="28"/>
          <w:szCs w:val="28"/>
        </w:rPr>
        <w:t xml:space="preserve">To </w:t>
      </w:r>
      <w:r w:rsidR="00AD1B50">
        <w:rPr>
          <w:b/>
          <w:bCs/>
          <w:sz w:val="28"/>
          <w:szCs w:val="28"/>
        </w:rPr>
        <w:t>increase</w:t>
      </w:r>
      <w:r w:rsidRPr="002D6655">
        <w:rPr>
          <w:b/>
          <w:bCs/>
          <w:sz w:val="28"/>
          <w:szCs w:val="28"/>
        </w:rPr>
        <w:t xml:space="preserve"> the </w:t>
      </w:r>
      <w:r w:rsidR="00AD1B50">
        <w:rPr>
          <w:b/>
          <w:bCs/>
          <w:sz w:val="28"/>
          <w:szCs w:val="28"/>
        </w:rPr>
        <w:t>E</w:t>
      </w:r>
      <w:r w:rsidRPr="002D6655">
        <w:rPr>
          <w:b/>
          <w:bCs/>
          <w:sz w:val="28"/>
          <w:szCs w:val="28"/>
        </w:rPr>
        <w:t xml:space="preserve">xtent </w:t>
      </w:r>
      <w:r w:rsidR="00A14E36" w:rsidRPr="002D6655">
        <w:rPr>
          <w:b/>
          <w:bCs/>
          <w:sz w:val="28"/>
          <w:szCs w:val="28"/>
        </w:rPr>
        <w:t xml:space="preserve">to </w:t>
      </w:r>
      <w:r w:rsidRPr="002D6655">
        <w:rPr>
          <w:b/>
          <w:bCs/>
          <w:sz w:val="28"/>
          <w:szCs w:val="28"/>
        </w:rPr>
        <w:t xml:space="preserve">which </w:t>
      </w:r>
      <w:r w:rsidR="00AD1B50">
        <w:rPr>
          <w:b/>
          <w:bCs/>
          <w:sz w:val="28"/>
          <w:szCs w:val="28"/>
        </w:rPr>
        <w:t>A</w:t>
      </w:r>
      <w:r w:rsidRPr="002D6655">
        <w:rPr>
          <w:b/>
          <w:bCs/>
          <w:sz w:val="28"/>
          <w:szCs w:val="28"/>
        </w:rPr>
        <w:t xml:space="preserve">ll </w:t>
      </w:r>
      <w:r w:rsidR="00AD1B50">
        <w:rPr>
          <w:b/>
          <w:bCs/>
          <w:sz w:val="28"/>
          <w:szCs w:val="28"/>
        </w:rPr>
        <w:t>P</w:t>
      </w:r>
      <w:r w:rsidRPr="002D6655">
        <w:rPr>
          <w:b/>
          <w:bCs/>
          <w:sz w:val="28"/>
          <w:szCs w:val="28"/>
        </w:rPr>
        <w:t xml:space="preserve">upils can </w:t>
      </w:r>
      <w:r w:rsidR="00AD1B50">
        <w:rPr>
          <w:b/>
          <w:bCs/>
          <w:sz w:val="28"/>
          <w:szCs w:val="28"/>
        </w:rPr>
        <w:t>participate</w:t>
      </w:r>
      <w:r w:rsidRPr="002D6655">
        <w:rPr>
          <w:b/>
          <w:bCs/>
          <w:sz w:val="28"/>
          <w:szCs w:val="28"/>
        </w:rPr>
        <w:t xml:space="preserve"> in the </w:t>
      </w:r>
      <w:r w:rsidR="00AD1B50">
        <w:rPr>
          <w:b/>
          <w:bCs/>
          <w:sz w:val="28"/>
          <w:szCs w:val="28"/>
        </w:rPr>
        <w:t>S</w:t>
      </w:r>
      <w:r w:rsidRPr="002D6655">
        <w:rPr>
          <w:b/>
          <w:bCs/>
          <w:sz w:val="28"/>
          <w:szCs w:val="28"/>
        </w:rPr>
        <w:t>chool</w:t>
      </w:r>
      <w:r w:rsidR="00AD1B50">
        <w:rPr>
          <w:b/>
          <w:bCs/>
          <w:sz w:val="28"/>
          <w:szCs w:val="28"/>
        </w:rPr>
        <w:t>’s</w:t>
      </w:r>
      <w:r w:rsidRPr="002D6655">
        <w:rPr>
          <w:b/>
          <w:bCs/>
          <w:sz w:val="28"/>
          <w:szCs w:val="28"/>
        </w:rPr>
        <w:t xml:space="preserve"> </w:t>
      </w:r>
      <w:r w:rsidR="00AD1B50">
        <w:rPr>
          <w:b/>
          <w:bCs/>
          <w:sz w:val="28"/>
          <w:szCs w:val="28"/>
        </w:rPr>
        <w:t>C</w:t>
      </w:r>
      <w:r w:rsidRPr="002D6655">
        <w:rPr>
          <w:b/>
          <w:bCs/>
          <w:sz w:val="28"/>
          <w:szCs w:val="28"/>
        </w:rPr>
        <w:t>urriculum</w:t>
      </w:r>
    </w:p>
    <w:tbl>
      <w:tblPr>
        <w:tblStyle w:val="TableGrid"/>
        <w:tblW w:w="14711" w:type="dxa"/>
        <w:tblLook w:val="04A0" w:firstRow="1" w:lastRow="0" w:firstColumn="1" w:lastColumn="0" w:noHBand="0" w:noVBand="1"/>
      </w:tblPr>
      <w:tblGrid>
        <w:gridCol w:w="2442"/>
        <w:gridCol w:w="3751"/>
        <w:gridCol w:w="2203"/>
        <w:gridCol w:w="1972"/>
        <w:gridCol w:w="1555"/>
        <w:gridCol w:w="2788"/>
      </w:tblGrid>
      <w:tr w:rsidR="00A14E36" w:rsidRPr="002D6655" w14:paraId="311D3DB7" w14:textId="77777777" w:rsidTr="002D6655">
        <w:tc>
          <w:tcPr>
            <w:tcW w:w="2442" w:type="dxa"/>
            <w:shd w:val="clear" w:color="auto" w:fill="D9D9D9" w:themeFill="background1" w:themeFillShade="D9"/>
          </w:tcPr>
          <w:p w14:paraId="456EDA92" w14:textId="6B49EF33" w:rsidR="00A14E36" w:rsidRPr="002D6655" w:rsidRDefault="00A14E36">
            <w:pPr>
              <w:rPr>
                <w:rFonts w:ascii="Arial" w:hAnsi="Arial" w:cs="Arial"/>
              </w:rPr>
            </w:pPr>
            <w:r w:rsidRPr="002D6655">
              <w:rPr>
                <w:rFonts w:ascii="Arial" w:hAnsi="Arial" w:cs="Arial"/>
              </w:rPr>
              <w:t>Aim</w:t>
            </w:r>
          </w:p>
        </w:tc>
        <w:tc>
          <w:tcPr>
            <w:tcW w:w="3751" w:type="dxa"/>
            <w:shd w:val="clear" w:color="auto" w:fill="D9D9D9" w:themeFill="background1" w:themeFillShade="D9"/>
          </w:tcPr>
          <w:p w14:paraId="48C3E157" w14:textId="1EE881CD" w:rsidR="00A14E36" w:rsidRPr="002D6655" w:rsidRDefault="00A14E36">
            <w:pPr>
              <w:rPr>
                <w:rFonts w:ascii="Arial" w:hAnsi="Arial" w:cs="Arial"/>
              </w:rPr>
            </w:pPr>
            <w:r w:rsidRPr="002D6655">
              <w:rPr>
                <w:rFonts w:ascii="Arial" w:hAnsi="Arial" w:cs="Arial"/>
              </w:rPr>
              <w:t>Action</w:t>
            </w:r>
          </w:p>
        </w:tc>
        <w:tc>
          <w:tcPr>
            <w:tcW w:w="2203" w:type="dxa"/>
            <w:shd w:val="clear" w:color="auto" w:fill="D9D9D9" w:themeFill="background1" w:themeFillShade="D9"/>
          </w:tcPr>
          <w:p w14:paraId="1DA89954" w14:textId="6C3FAD99" w:rsidR="00A14E36" w:rsidRPr="002D6655" w:rsidRDefault="00A14E36">
            <w:pPr>
              <w:rPr>
                <w:rFonts w:ascii="Arial" w:hAnsi="Arial" w:cs="Arial"/>
              </w:rPr>
            </w:pPr>
            <w:r w:rsidRPr="002D6655">
              <w:rPr>
                <w:rFonts w:ascii="Arial" w:hAnsi="Arial" w:cs="Arial"/>
              </w:rPr>
              <w:t>Outcome</w:t>
            </w:r>
          </w:p>
        </w:tc>
        <w:tc>
          <w:tcPr>
            <w:tcW w:w="1972" w:type="dxa"/>
            <w:shd w:val="clear" w:color="auto" w:fill="D9D9D9" w:themeFill="background1" w:themeFillShade="D9"/>
          </w:tcPr>
          <w:p w14:paraId="680EF35F" w14:textId="6E00618A" w:rsidR="00A14E36" w:rsidRPr="002D6655" w:rsidRDefault="00A14E36">
            <w:pPr>
              <w:rPr>
                <w:rFonts w:ascii="Arial" w:hAnsi="Arial" w:cs="Arial"/>
              </w:rPr>
            </w:pPr>
            <w:r w:rsidRPr="002D6655">
              <w:rPr>
                <w:rFonts w:ascii="Arial" w:hAnsi="Arial" w:cs="Arial"/>
              </w:rPr>
              <w:t>By Who</w:t>
            </w:r>
            <w:r w:rsidR="001E111A" w:rsidRPr="002D6655">
              <w:rPr>
                <w:rFonts w:ascii="Arial" w:hAnsi="Arial" w:cs="Arial"/>
              </w:rPr>
              <w:t>m</w:t>
            </w:r>
          </w:p>
        </w:tc>
        <w:tc>
          <w:tcPr>
            <w:tcW w:w="1555" w:type="dxa"/>
            <w:shd w:val="clear" w:color="auto" w:fill="D9D9D9" w:themeFill="background1" w:themeFillShade="D9"/>
          </w:tcPr>
          <w:p w14:paraId="209B64C5" w14:textId="7449DBE7" w:rsidR="00A14E36" w:rsidRPr="002D6655" w:rsidRDefault="00A14E36">
            <w:pPr>
              <w:rPr>
                <w:rFonts w:ascii="Arial" w:hAnsi="Arial" w:cs="Arial"/>
              </w:rPr>
            </w:pPr>
            <w:r w:rsidRPr="002D6655">
              <w:rPr>
                <w:rFonts w:ascii="Arial" w:hAnsi="Arial" w:cs="Arial"/>
              </w:rPr>
              <w:t>Timescale</w:t>
            </w:r>
          </w:p>
        </w:tc>
        <w:tc>
          <w:tcPr>
            <w:tcW w:w="2788" w:type="dxa"/>
            <w:shd w:val="clear" w:color="auto" w:fill="D9D9D9" w:themeFill="background1" w:themeFillShade="D9"/>
          </w:tcPr>
          <w:p w14:paraId="0475AA91" w14:textId="4203E712" w:rsidR="00A14E36" w:rsidRPr="002D6655" w:rsidRDefault="00A14E36">
            <w:pPr>
              <w:rPr>
                <w:rFonts w:ascii="Arial" w:hAnsi="Arial" w:cs="Arial"/>
              </w:rPr>
            </w:pPr>
            <w:r w:rsidRPr="002D6655">
              <w:rPr>
                <w:rFonts w:ascii="Arial" w:hAnsi="Arial" w:cs="Arial"/>
              </w:rPr>
              <w:t>Evaluation</w:t>
            </w:r>
          </w:p>
        </w:tc>
      </w:tr>
      <w:tr w:rsidR="00A14E36" w:rsidRPr="002D6655" w14:paraId="47C66CB0" w14:textId="77777777" w:rsidTr="00F13498">
        <w:tc>
          <w:tcPr>
            <w:tcW w:w="2442" w:type="dxa"/>
          </w:tcPr>
          <w:p w14:paraId="05889EE1" w14:textId="39A68CAA" w:rsidR="00A14E36" w:rsidRPr="002D6655" w:rsidRDefault="00A14E36" w:rsidP="00A14E36">
            <w:pPr>
              <w:rPr>
                <w:rFonts w:ascii="Arial" w:hAnsi="Arial" w:cs="Arial"/>
              </w:rPr>
            </w:pPr>
            <w:r w:rsidRPr="002D6655">
              <w:rPr>
                <w:rFonts w:ascii="Arial" w:hAnsi="Arial" w:cs="Arial"/>
              </w:rPr>
              <w:t>Continue to provide coaching for all staff</w:t>
            </w:r>
            <w:r w:rsidR="002D6655">
              <w:rPr>
                <w:rFonts w:ascii="Arial" w:hAnsi="Arial" w:cs="Arial"/>
              </w:rPr>
              <w:t>,</w:t>
            </w:r>
            <w:r w:rsidRPr="002D6655">
              <w:rPr>
                <w:rFonts w:ascii="Arial" w:hAnsi="Arial" w:cs="Arial"/>
              </w:rPr>
              <w:t xml:space="preserve"> </w:t>
            </w:r>
            <w:r w:rsidR="002D6655">
              <w:rPr>
                <w:rFonts w:ascii="Arial" w:hAnsi="Arial" w:cs="Arial"/>
              </w:rPr>
              <w:t>equipping them with the knowledge and skills to support all children across</w:t>
            </w:r>
            <w:r w:rsidRPr="002D6655">
              <w:rPr>
                <w:rFonts w:ascii="Arial" w:hAnsi="Arial" w:cs="Arial"/>
              </w:rPr>
              <w:t xml:space="preserve"> environments.</w:t>
            </w:r>
          </w:p>
          <w:p w14:paraId="12E9C236" w14:textId="11A75708" w:rsidR="00A14E36" w:rsidRDefault="00A14E36" w:rsidP="00A14E36">
            <w:pPr>
              <w:rPr>
                <w:rFonts w:ascii="Arial" w:hAnsi="Arial" w:cs="Arial"/>
              </w:rPr>
            </w:pPr>
          </w:p>
          <w:p w14:paraId="506318D7" w14:textId="2FD691BF" w:rsidR="002D6655" w:rsidRPr="002D6655" w:rsidRDefault="002D6655" w:rsidP="00A14E36">
            <w:pPr>
              <w:rPr>
                <w:rFonts w:ascii="Arial" w:hAnsi="Arial" w:cs="Arial"/>
              </w:rPr>
            </w:pPr>
            <w:r>
              <w:rPr>
                <w:rFonts w:ascii="Arial" w:hAnsi="Arial" w:cs="Arial"/>
              </w:rPr>
              <w:t>To ensure new staff/agency staff are supported in their induction period</w:t>
            </w:r>
          </w:p>
          <w:p w14:paraId="49D5626E" w14:textId="3C75EDFC" w:rsidR="00A14E36" w:rsidRPr="002D6655" w:rsidRDefault="00A14E36" w:rsidP="00A14E36">
            <w:pPr>
              <w:rPr>
                <w:rFonts w:ascii="Arial" w:hAnsi="Arial" w:cs="Arial"/>
              </w:rPr>
            </w:pPr>
          </w:p>
        </w:tc>
        <w:tc>
          <w:tcPr>
            <w:tcW w:w="3751" w:type="dxa"/>
          </w:tcPr>
          <w:p w14:paraId="0C3014BC" w14:textId="7406778D" w:rsidR="00A14E36" w:rsidRPr="002D6655" w:rsidRDefault="00A14E36" w:rsidP="00A14E36">
            <w:pPr>
              <w:rPr>
                <w:rFonts w:ascii="Arial" w:hAnsi="Arial" w:cs="Arial"/>
              </w:rPr>
            </w:pPr>
            <w:r w:rsidRPr="002D6655">
              <w:rPr>
                <w:rFonts w:ascii="Arial" w:hAnsi="Arial" w:cs="Arial"/>
              </w:rPr>
              <w:t xml:space="preserve">Identify individual </w:t>
            </w:r>
            <w:r w:rsidR="002D6655">
              <w:rPr>
                <w:rFonts w:ascii="Arial" w:hAnsi="Arial" w:cs="Arial"/>
              </w:rPr>
              <w:t>staff's</w:t>
            </w:r>
            <w:r w:rsidRPr="002D6655">
              <w:rPr>
                <w:rFonts w:ascii="Arial" w:hAnsi="Arial" w:cs="Arial"/>
              </w:rPr>
              <w:t xml:space="preserve"> needs in supervision – SEN Support staff and SENCO to support staff within the </w:t>
            </w:r>
            <w:r w:rsidR="002D6655">
              <w:rPr>
                <w:rFonts w:ascii="Arial" w:hAnsi="Arial" w:cs="Arial"/>
              </w:rPr>
              <w:t>day-to-day</w:t>
            </w:r>
            <w:r w:rsidRPr="002D6655">
              <w:rPr>
                <w:rFonts w:ascii="Arial" w:hAnsi="Arial" w:cs="Arial"/>
              </w:rPr>
              <w:t xml:space="preserve"> environment through sharing knowledge, demonstrating good practice and peer observations with constructive feedback</w:t>
            </w:r>
            <w:r w:rsidR="002D6655">
              <w:rPr>
                <w:rFonts w:ascii="Arial" w:hAnsi="Arial" w:cs="Arial"/>
              </w:rPr>
              <w:t>.</w:t>
            </w:r>
          </w:p>
          <w:p w14:paraId="2B981FA7" w14:textId="142BEBEC" w:rsidR="00A14E36" w:rsidRPr="002D6655" w:rsidRDefault="00A14E36" w:rsidP="00A14E36">
            <w:pPr>
              <w:rPr>
                <w:rFonts w:ascii="Arial" w:hAnsi="Arial" w:cs="Arial"/>
              </w:rPr>
            </w:pPr>
            <w:r w:rsidRPr="002D6655">
              <w:rPr>
                <w:rFonts w:ascii="Arial" w:hAnsi="Arial" w:cs="Arial"/>
              </w:rPr>
              <w:t>Discussions during staff supervision on individual children’s needs</w:t>
            </w:r>
          </w:p>
          <w:p w14:paraId="1A2E04B5" w14:textId="06031BB8" w:rsidR="00A14E36" w:rsidRPr="002D6655" w:rsidRDefault="00A14E36">
            <w:pPr>
              <w:rPr>
                <w:rFonts w:ascii="Arial" w:hAnsi="Arial" w:cs="Arial"/>
              </w:rPr>
            </w:pPr>
          </w:p>
        </w:tc>
        <w:tc>
          <w:tcPr>
            <w:tcW w:w="2203" w:type="dxa"/>
          </w:tcPr>
          <w:p w14:paraId="7277590F" w14:textId="2E63A2E5" w:rsidR="00A14E36" w:rsidRPr="002D6655" w:rsidRDefault="00A14E36">
            <w:pPr>
              <w:rPr>
                <w:rFonts w:ascii="Arial" w:hAnsi="Arial" w:cs="Arial"/>
              </w:rPr>
            </w:pPr>
            <w:r w:rsidRPr="002D6655">
              <w:rPr>
                <w:rFonts w:ascii="Arial" w:hAnsi="Arial" w:cs="Arial"/>
              </w:rPr>
              <w:t xml:space="preserve">Staff feel confident in meeting </w:t>
            </w:r>
            <w:r w:rsidR="002D6655">
              <w:rPr>
                <w:rFonts w:ascii="Arial" w:hAnsi="Arial" w:cs="Arial"/>
              </w:rPr>
              <w:t xml:space="preserve">the </w:t>
            </w:r>
            <w:r w:rsidRPr="002D6655">
              <w:rPr>
                <w:rFonts w:ascii="Arial" w:hAnsi="Arial" w:cs="Arial"/>
              </w:rPr>
              <w:t xml:space="preserve">needs of all children, </w:t>
            </w:r>
            <w:r w:rsidR="002D6655">
              <w:rPr>
                <w:rFonts w:ascii="Arial" w:hAnsi="Arial" w:cs="Arial"/>
              </w:rPr>
              <w:t xml:space="preserve">so that </w:t>
            </w:r>
            <w:r w:rsidRPr="002D6655">
              <w:rPr>
                <w:rFonts w:ascii="Arial" w:hAnsi="Arial" w:cs="Arial"/>
              </w:rPr>
              <w:t>all children have access to the full curriculum</w:t>
            </w:r>
          </w:p>
        </w:tc>
        <w:tc>
          <w:tcPr>
            <w:tcW w:w="1972" w:type="dxa"/>
          </w:tcPr>
          <w:p w14:paraId="73933FC3" w14:textId="77777777" w:rsidR="00A14E36" w:rsidRPr="002D6655" w:rsidRDefault="00A14E36">
            <w:pPr>
              <w:rPr>
                <w:rFonts w:ascii="Arial" w:hAnsi="Arial" w:cs="Arial"/>
              </w:rPr>
            </w:pPr>
            <w:r w:rsidRPr="002D6655">
              <w:rPr>
                <w:rFonts w:ascii="Arial" w:hAnsi="Arial" w:cs="Arial"/>
              </w:rPr>
              <w:t>Class teachers</w:t>
            </w:r>
          </w:p>
          <w:p w14:paraId="15BEC265" w14:textId="77777777" w:rsidR="00A14E36" w:rsidRPr="002D6655" w:rsidRDefault="00A14E36">
            <w:pPr>
              <w:rPr>
                <w:rFonts w:ascii="Arial" w:hAnsi="Arial" w:cs="Arial"/>
              </w:rPr>
            </w:pPr>
            <w:r w:rsidRPr="002D6655">
              <w:rPr>
                <w:rFonts w:ascii="Arial" w:hAnsi="Arial" w:cs="Arial"/>
              </w:rPr>
              <w:t>SEN support staff</w:t>
            </w:r>
          </w:p>
          <w:p w14:paraId="67A09553" w14:textId="22136090" w:rsidR="00A14E36" w:rsidRPr="002D6655" w:rsidRDefault="00A14E36">
            <w:pPr>
              <w:rPr>
                <w:rFonts w:ascii="Arial" w:hAnsi="Arial" w:cs="Arial"/>
              </w:rPr>
            </w:pPr>
            <w:r w:rsidRPr="002D6655">
              <w:rPr>
                <w:rFonts w:ascii="Arial" w:hAnsi="Arial" w:cs="Arial"/>
              </w:rPr>
              <w:t>SENCo</w:t>
            </w:r>
          </w:p>
        </w:tc>
        <w:tc>
          <w:tcPr>
            <w:tcW w:w="1555" w:type="dxa"/>
          </w:tcPr>
          <w:p w14:paraId="168D7B2E" w14:textId="1337AF92" w:rsidR="00A14E36" w:rsidRPr="002D6655" w:rsidRDefault="00A14E36">
            <w:pPr>
              <w:rPr>
                <w:rFonts w:ascii="Arial" w:hAnsi="Arial" w:cs="Arial"/>
              </w:rPr>
            </w:pPr>
            <w:r w:rsidRPr="002D6655">
              <w:rPr>
                <w:rFonts w:ascii="Arial" w:hAnsi="Arial" w:cs="Arial"/>
              </w:rPr>
              <w:t>On-going</w:t>
            </w:r>
          </w:p>
        </w:tc>
        <w:tc>
          <w:tcPr>
            <w:tcW w:w="2788" w:type="dxa"/>
          </w:tcPr>
          <w:p w14:paraId="4CBB4803" w14:textId="77777777" w:rsidR="00A14E36" w:rsidRPr="002D6655" w:rsidRDefault="00A14E36">
            <w:pPr>
              <w:rPr>
                <w:rFonts w:ascii="Arial" w:hAnsi="Arial" w:cs="Arial"/>
              </w:rPr>
            </w:pPr>
          </w:p>
        </w:tc>
      </w:tr>
      <w:tr w:rsidR="00A14E36" w:rsidRPr="002D6655" w14:paraId="4F90E963" w14:textId="77777777" w:rsidTr="00F13498">
        <w:tc>
          <w:tcPr>
            <w:tcW w:w="2442" w:type="dxa"/>
          </w:tcPr>
          <w:p w14:paraId="22446E5C" w14:textId="7F0C2FCD" w:rsidR="00A14E36" w:rsidRPr="002D6655" w:rsidRDefault="00A14E36">
            <w:pPr>
              <w:rPr>
                <w:rFonts w:ascii="Arial" w:hAnsi="Arial" w:cs="Arial"/>
              </w:rPr>
            </w:pPr>
            <w:r w:rsidRPr="002D6655">
              <w:rPr>
                <w:rFonts w:ascii="Arial" w:hAnsi="Arial" w:cs="Arial"/>
              </w:rPr>
              <w:t>Continue to offer comprehensive induction and transition procedures for those children who have disability, SEN or medical needs.</w:t>
            </w:r>
          </w:p>
        </w:tc>
        <w:tc>
          <w:tcPr>
            <w:tcW w:w="3751" w:type="dxa"/>
          </w:tcPr>
          <w:p w14:paraId="52D13709" w14:textId="77777777" w:rsidR="00A14E36" w:rsidRPr="002D6655" w:rsidRDefault="00A14E36" w:rsidP="00A14E36">
            <w:pPr>
              <w:rPr>
                <w:rFonts w:ascii="Arial" w:hAnsi="Arial" w:cs="Arial"/>
              </w:rPr>
            </w:pPr>
            <w:r w:rsidRPr="002D6655">
              <w:rPr>
                <w:rFonts w:ascii="Arial" w:hAnsi="Arial" w:cs="Arial"/>
              </w:rPr>
              <w:t>Office staff to make Head teacher and SENCO aware of any children due to start who have a disability, as soon as possible</w:t>
            </w:r>
          </w:p>
          <w:p w14:paraId="3F392664" w14:textId="4451D014" w:rsidR="00A14E36" w:rsidRPr="002D6655" w:rsidRDefault="00A14E36" w:rsidP="00A14E36">
            <w:pPr>
              <w:rPr>
                <w:rFonts w:ascii="Arial" w:hAnsi="Arial" w:cs="Arial"/>
              </w:rPr>
            </w:pPr>
            <w:r w:rsidRPr="002D6655">
              <w:rPr>
                <w:rFonts w:ascii="Arial" w:hAnsi="Arial" w:cs="Arial"/>
              </w:rPr>
              <w:t>- Home visit by SENCo &amp; class teacher to gather relevant information about the child and actions identified and senior staff alerted</w:t>
            </w:r>
          </w:p>
          <w:p w14:paraId="0E82A72B" w14:textId="77777777" w:rsidR="00A14E36" w:rsidRPr="002D6655" w:rsidRDefault="00A14E36" w:rsidP="00A14E36">
            <w:pPr>
              <w:rPr>
                <w:rFonts w:ascii="Arial" w:hAnsi="Arial" w:cs="Arial"/>
              </w:rPr>
            </w:pPr>
            <w:r w:rsidRPr="002D6655">
              <w:rPr>
                <w:rFonts w:ascii="Arial" w:hAnsi="Arial" w:cs="Arial"/>
              </w:rPr>
              <w:t>- Detailed meet and greets with parents/carers to establish any needs &amp; disabilities and support required</w:t>
            </w:r>
          </w:p>
          <w:p w14:paraId="364A91C5" w14:textId="03045BA2" w:rsidR="00A14E36" w:rsidRPr="002D6655" w:rsidRDefault="00A14E36" w:rsidP="002D6655">
            <w:pPr>
              <w:rPr>
                <w:rFonts w:ascii="Arial" w:hAnsi="Arial" w:cs="Arial"/>
              </w:rPr>
            </w:pPr>
            <w:r w:rsidRPr="002D6655">
              <w:rPr>
                <w:rFonts w:ascii="Arial" w:hAnsi="Arial" w:cs="Arial"/>
              </w:rPr>
              <w:lastRenderedPageBreak/>
              <w:t>- Staff meeting at nursery set aside to discuss new children and inform all staff of relevant information.</w:t>
            </w:r>
          </w:p>
        </w:tc>
        <w:tc>
          <w:tcPr>
            <w:tcW w:w="2203" w:type="dxa"/>
          </w:tcPr>
          <w:p w14:paraId="65C6FDF1" w14:textId="7E16A71E" w:rsidR="00A14E36" w:rsidRPr="002D6655" w:rsidRDefault="00A14E36">
            <w:pPr>
              <w:rPr>
                <w:rFonts w:ascii="Arial" w:hAnsi="Arial" w:cs="Arial"/>
              </w:rPr>
            </w:pPr>
            <w:r w:rsidRPr="002D6655">
              <w:rPr>
                <w:rFonts w:ascii="Arial" w:hAnsi="Arial" w:cs="Arial"/>
              </w:rPr>
              <w:lastRenderedPageBreak/>
              <w:t>All children make a smooth transition to nursery</w:t>
            </w:r>
          </w:p>
        </w:tc>
        <w:tc>
          <w:tcPr>
            <w:tcW w:w="1972" w:type="dxa"/>
          </w:tcPr>
          <w:p w14:paraId="492548A2" w14:textId="77777777" w:rsidR="00A14E36" w:rsidRPr="002D6655" w:rsidRDefault="00A14E36" w:rsidP="00A14E36">
            <w:pPr>
              <w:rPr>
                <w:rFonts w:ascii="Arial" w:hAnsi="Arial" w:cs="Arial"/>
              </w:rPr>
            </w:pPr>
            <w:r w:rsidRPr="002D6655">
              <w:rPr>
                <w:rFonts w:ascii="Arial" w:hAnsi="Arial" w:cs="Arial"/>
              </w:rPr>
              <w:t>Office staff</w:t>
            </w:r>
          </w:p>
          <w:p w14:paraId="56279789" w14:textId="77777777" w:rsidR="00A14E36" w:rsidRPr="002D6655" w:rsidRDefault="00A14E36" w:rsidP="00A14E36">
            <w:pPr>
              <w:rPr>
                <w:rFonts w:ascii="Arial" w:hAnsi="Arial" w:cs="Arial"/>
              </w:rPr>
            </w:pPr>
          </w:p>
          <w:p w14:paraId="74D8EBB8" w14:textId="77777777" w:rsidR="00A14E36" w:rsidRPr="002D6655" w:rsidRDefault="00A14E36" w:rsidP="00A14E36">
            <w:pPr>
              <w:rPr>
                <w:rFonts w:ascii="Arial" w:hAnsi="Arial" w:cs="Arial"/>
              </w:rPr>
            </w:pPr>
          </w:p>
          <w:p w14:paraId="36604000" w14:textId="77777777" w:rsidR="00A14E36" w:rsidRPr="002D6655" w:rsidRDefault="00A14E36" w:rsidP="00A14E36">
            <w:pPr>
              <w:rPr>
                <w:rFonts w:ascii="Arial" w:hAnsi="Arial" w:cs="Arial"/>
              </w:rPr>
            </w:pPr>
            <w:r w:rsidRPr="002D6655">
              <w:rPr>
                <w:rFonts w:ascii="Arial" w:hAnsi="Arial" w:cs="Arial"/>
              </w:rPr>
              <w:t>Office staff, SENCO, Head teacher</w:t>
            </w:r>
          </w:p>
          <w:p w14:paraId="34AA67EC" w14:textId="77777777" w:rsidR="00A14E36" w:rsidRPr="002D6655" w:rsidRDefault="00A14E36" w:rsidP="00A14E36">
            <w:pPr>
              <w:rPr>
                <w:rFonts w:ascii="Arial" w:hAnsi="Arial" w:cs="Arial"/>
              </w:rPr>
            </w:pPr>
          </w:p>
          <w:p w14:paraId="2253ADD9" w14:textId="77777777" w:rsidR="00A14E36" w:rsidRPr="002D6655" w:rsidRDefault="00A14E36" w:rsidP="00A14E36">
            <w:pPr>
              <w:rPr>
                <w:rFonts w:ascii="Arial" w:hAnsi="Arial" w:cs="Arial"/>
              </w:rPr>
            </w:pPr>
          </w:p>
          <w:p w14:paraId="1E08FC6A" w14:textId="25840EFA" w:rsidR="00A14E36" w:rsidRPr="002D6655" w:rsidRDefault="00A14E36" w:rsidP="00A14E36">
            <w:pPr>
              <w:rPr>
                <w:rFonts w:ascii="Arial" w:hAnsi="Arial" w:cs="Arial"/>
              </w:rPr>
            </w:pPr>
            <w:r w:rsidRPr="002D6655">
              <w:rPr>
                <w:rFonts w:ascii="Arial" w:hAnsi="Arial" w:cs="Arial"/>
              </w:rPr>
              <w:t>Senior team</w:t>
            </w:r>
          </w:p>
        </w:tc>
        <w:tc>
          <w:tcPr>
            <w:tcW w:w="1555" w:type="dxa"/>
          </w:tcPr>
          <w:p w14:paraId="59C83DA1" w14:textId="3D88624C" w:rsidR="00A14E36" w:rsidRPr="002D6655" w:rsidRDefault="00A14E36">
            <w:pPr>
              <w:rPr>
                <w:rFonts w:ascii="Arial" w:hAnsi="Arial" w:cs="Arial"/>
              </w:rPr>
            </w:pPr>
            <w:r w:rsidRPr="002D6655">
              <w:rPr>
                <w:rFonts w:ascii="Arial" w:hAnsi="Arial" w:cs="Arial"/>
              </w:rPr>
              <w:t>Ongoing</w:t>
            </w:r>
          </w:p>
        </w:tc>
        <w:tc>
          <w:tcPr>
            <w:tcW w:w="2788" w:type="dxa"/>
          </w:tcPr>
          <w:p w14:paraId="71F1427F" w14:textId="77777777" w:rsidR="00A14E36" w:rsidRPr="002D6655" w:rsidRDefault="00A14E36">
            <w:pPr>
              <w:rPr>
                <w:rFonts w:ascii="Arial" w:hAnsi="Arial" w:cs="Arial"/>
              </w:rPr>
            </w:pPr>
          </w:p>
        </w:tc>
      </w:tr>
      <w:tr w:rsidR="002D6655" w:rsidRPr="002D6655" w14:paraId="25AF2135" w14:textId="77777777" w:rsidTr="00F13498">
        <w:tc>
          <w:tcPr>
            <w:tcW w:w="2442" w:type="dxa"/>
          </w:tcPr>
          <w:p w14:paraId="109C3C5F" w14:textId="6B2F3F68" w:rsidR="002D6655" w:rsidRPr="002D6655" w:rsidRDefault="002D6655" w:rsidP="002D6655">
            <w:pPr>
              <w:rPr>
                <w:rFonts w:ascii="Arial" w:hAnsi="Arial" w:cs="Arial"/>
              </w:rPr>
            </w:pPr>
            <w:r w:rsidRPr="002D6655">
              <w:rPr>
                <w:rFonts w:ascii="Arial" w:hAnsi="Arial" w:cs="Arial"/>
              </w:rPr>
              <w:t>Identify pupils who may need additional/different provision</w:t>
            </w:r>
          </w:p>
        </w:tc>
        <w:tc>
          <w:tcPr>
            <w:tcW w:w="3751" w:type="dxa"/>
          </w:tcPr>
          <w:p w14:paraId="0EA07564" w14:textId="77777777" w:rsidR="002D6655" w:rsidRPr="002D6655" w:rsidRDefault="002D6655" w:rsidP="002D6655">
            <w:pPr>
              <w:pStyle w:val="Default"/>
            </w:pPr>
            <w:r w:rsidRPr="002D6655">
              <w:t xml:space="preserve">Liaise with any previous settings or professionals to establish needs of new intake </w:t>
            </w:r>
          </w:p>
          <w:p w14:paraId="3CC43380" w14:textId="77777777" w:rsidR="002D6655" w:rsidRPr="002D6655" w:rsidRDefault="002D6655" w:rsidP="002D6655">
            <w:pPr>
              <w:pStyle w:val="Default"/>
            </w:pPr>
            <w:r w:rsidRPr="002D6655">
              <w:t xml:space="preserve">- Identify specific needs through Pupil Progress Meetings and termly assessment </w:t>
            </w:r>
          </w:p>
          <w:p w14:paraId="4DF89BDA" w14:textId="77777777" w:rsidR="002D6655" w:rsidRPr="002D6655" w:rsidRDefault="002D6655" w:rsidP="002D6655">
            <w:pPr>
              <w:pStyle w:val="Default"/>
            </w:pPr>
            <w:r w:rsidRPr="002D6655">
              <w:t xml:space="preserve">- Seek advice from Specialist teachers </w:t>
            </w:r>
          </w:p>
          <w:p w14:paraId="557FD8AE" w14:textId="77777777" w:rsidR="002D6655" w:rsidRPr="002D6655" w:rsidRDefault="002D6655" w:rsidP="002D6655">
            <w:pPr>
              <w:pStyle w:val="Default"/>
            </w:pPr>
            <w:r w:rsidRPr="002D6655">
              <w:t xml:space="preserve">- Detailed meet and great conversations with parent/carers to establish any support required </w:t>
            </w:r>
          </w:p>
          <w:p w14:paraId="24A866ED" w14:textId="77777777" w:rsidR="002D6655" w:rsidRPr="002D6655" w:rsidRDefault="002D6655" w:rsidP="002D6655">
            <w:pPr>
              <w:pStyle w:val="Default"/>
            </w:pPr>
            <w:r w:rsidRPr="002D6655">
              <w:t xml:space="preserve">- </w:t>
            </w:r>
          </w:p>
          <w:p w14:paraId="54C4C0B5" w14:textId="77777777" w:rsidR="002D6655" w:rsidRPr="002D6655" w:rsidRDefault="002D6655" w:rsidP="002D6655">
            <w:pPr>
              <w:rPr>
                <w:rFonts w:ascii="Arial" w:hAnsi="Arial" w:cs="Arial"/>
              </w:rPr>
            </w:pPr>
          </w:p>
        </w:tc>
        <w:tc>
          <w:tcPr>
            <w:tcW w:w="2203" w:type="dxa"/>
          </w:tcPr>
          <w:p w14:paraId="1B21C270" w14:textId="6B815229" w:rsidR="002D6655" w:rsidRPr="002D6655" w:rsidRDefault="002D6655" w:rsidP="002D6655">
            <w:pPr>
              <w:rPr>
                <w:rFonts w:ascii="Arial" w:hAnsi="Arial" w:cs="Arial"/>
              </w:rPr>
            </w:pPr>
            <w:r w:rsidRPr="002D6655">
              <w:rPr>
                <w:rFonts w:ascii="Arial" w:hAnsi="Arial" w:cs="Arial"/>
              </w:rPr>
              <w:t xml:space="preserve">The whole needs of the child are identified and planned for appropriately and adjustments made when necessary </w:t>
            </w:r>
          </w:p>
        </w:tc>
        <w:tc>
          <w:tcPr>
            <w:tcW w:w="1972" w:type="dxa"/>
          </w:tcPr>
          <w:p w14:paraId="5B39D459" w14:textId="77777777" w:rsidR="002D6655" w:rsidRPr="002D6655" w:rsidRDefault="002D6655" w:rsidP="002D6655">
            <w:pPr>
              <w:pStyle w:val="Default"/>
            </w:pPr>
            <w:r w:rsidRPr="002D6655">
              <w:t xml:space="preserve">SENDCo &amp; Teachers </w:t>
            </w:r>
          </w:p>
          <w:p w14:paraId="54943212" w14:textId="77777777" w:rsidR="002D6655" w:rsidRPr="002D6655" w:rsidRDefault="002D6655" w:rsidP="002D6655">
            <w:pPr>
              <w:pStyle w:val="Default"/>
            </w:pPr>
          </w:p>
          <w:p w14:paraId="5451D147" w14:textId="77777777" w:rsidR="002D6655" w:rsidRPr="002D6655" w:rsidRDefault="002D6655" w:rsidP="002D6655">
            <w:pPr>
              <w:pStyle w:val="Default"/>
            </w:pPr>
          </w:p>
          <w:p w14:paraId="61D66A7B" w14:textId="77777777" w:rsidR="002D6655" w:rsidRPr="002D6655" w:rsidRDefault="002D6655" w:rsidP="002D6655">
            <w:pPr>
              <w:pStyle w:val="Default"/>
            </w:pPr>
            <w:r w:rsidRPr="002D6655">
              <w:t xml:space="preserve">Teachers </w:t>
            </w:r>
          </w:p>
          <w:p w14:paraId="79BFDAC7" w14:textId="77777777" w:rsidR="002D6655" w:rsidRPr="002D6655" w:rsidRDefault="002D6655" w:rsidP="002D6655">
            <w:pPr>
              <w:pStyle w:val="Default"/>
            </w:pPr>
          </w:p>
          <w:p w14:paraId="792CFEA1" w14:textId="50390C4A" w:rsidR="002D6655" w:rsidRPr="002D6655" w:rsidRDefault="002D6655" w:rsidP="002D6655">
            <w:pPr>
              <w:rPr>
                <w:rFonts w:ascii="Arial" w:hAnsi="Arial" w:cs="Arial"/>
              </w:rPr>
            </w:pPr>
            <w:r w:rsidRPr="002D6655">
              <w:rPr>
                <w:rFonts w:ascii="Arial" w:hAnsi="Arial" w:cs="Arial"/>
              </w:rPr>
              <w:t xml:space="preserve">SENDCo </w:t>
            </w:r>
          </w:p>
        </w:tc>
        <w:tc>
          <w:tcPr>
            <w:tcW w:w="1555" w:type="dxa"/>
          </w:tcPr>
          <w:p w14:paraId="3799406F" w14:textId="77777777" w:rsidR="002D6655" w:rsidRPr="002D6655" w:rsidRDefault="002D6655" w:rsidP="002D6655">
            <w:pPr>
              <w:rPr>
                <w:rFonts w:ascii="Arial" w:hAnsi="Arial" w:cs="Arial"/>
              </w:rPr>
            </w:pPr>
            <w:r w:rsidRPr="002D6655">
              <w:rPr>
                <w:rFonts w:ascii="Arial" w:hAnsi="Arial" w:cs="Arial"/>
              </w:rPr>
              <w:t>Ongoing</w:t>
            </w:r>
          </w:p>
          <w:p w14:paraId="4E314C51" w14:textId="77777777" w:rsidR="002D6655" w:rsidRPr="002D6655" w:rsidRDefault="002D6655" w:rsidP="002D6655">
            <w:pPr>
              <w:rPr>
                <w:rFonts w:ascii="Arial" w:hAnsi="Arial" w:cs="Arial"/>
              </w:rPr>
            </w:pPr>
          </w:p>
        </w:tc>
        <w:tc>
          <w:tcPr>
            <w:tcW w:w="2788" w:type="dxa"/>
          </w:tcPr>
          <w:p w14:paraId="54499392" w14:textId="77777777" w:rsidR="002D6655" w:rsidRPr="002D6655" w:rsidRDefault="002D6655" w:rsidP="002D6655">
            <w:pPr>
              <w:rPr>
                <w:rFonts w:ascii="Arial" w:hAnsi="Arial" w:cs="Arial"/>
              </w:rPr>
            </w:pPr>
          </w:p>
        </w:tc>
      </w:tr>
      <w:tr w:rsidR="002D6655" w:rsidRPr="002D6655" w14:paraId="2D177812" w14:textId="77777777" w:rsidTr="00F13498">
        <w:tc>
          <w:tcPr>
            <w:tcW w:w="2442" w:type="dxa"/>
          </w:tcPr>
          <w:p w14:paraId="0DEC3216" w14:textId="106102B2" w:rsidR="002D6655" w:rsidRPr="002D6655" w:rsidRDefault="002D6655" w:rsidP="002D6655">
            <w:pPr>
              <w:rPr>
                <w:rFonts w:ascii="Arial" w:hAnsi="Arial" w:cs="Arial"/>
              </w:rPr>
            </w:pPr>
            <w:r w:rsidRPr="002D6655">
              <w:rPr>
                <w:rFonts w:ascii="Arial" w:hAnsi="Arial" w:cs="Arial"/>
              </w:rPr>
              <w:t>Opportunities for children to see positive role models with disabilities.</w:t>
            </w:r>
          </w:p>
        </w:tc>
        <w:tc>
          <w:tcPr>
            <w:tcW w:w="3751" w:type="dxa"/>
          </w:tcPr>
          <w:p w14:paraId="394A3622" w14:textId="74B1320A" w:rsidR="002D6655" w:rsidRPr="002D6655" w:rsidRDefault="002D6655" w:rsidP="002D6655">
            <w:pPr>
              <w:pStyle w:val="Default"/>
            </w:pPr>
            <w:r w:rsidRPr="002D6655">
              <w:rPr>
                <w:color w:val="auto"/>
              </w:rPr>
              <w:t>Continue to purchase materials that portray positive images of people with disabilities.</w:t>
            </w:r>
          </w:p>
        </w:tc>
        <w:tc>
          <w:tcPr>
            <w:tcW w:w="2203" w:type="dxa"/>
          </w:tcPr>
          <w:p w14:paraId="6F0B7C68" w14:textId="4CD99F7F" w:rsidR="002D6655" w:rsidRPr="002D6655" w:rsidRDefault="002D6655" w:rsidP="002D6655">
            <w:pPr>
              <w:rPr>
                <w:rFonts w:ascii="Arial" w:hAnsi="Arial" w:cs="Arial"/>
              </w:rPr>
            </w:pPr>
            <w:r w:rsidRPr="002D6655">
              <w:rPr>
                <w:rFonts w:ascii="Arial" w:hAnsi="Arial" w:cs="Arial"/>
              </w:rPr>
              <w:t>Children have a positive image of disability.</w:t>
            </w:r>
          </w:p>
        </w:tc>
        <w:tc>
          <w:tcPr>
            <w:tcW w:w="1972" w:type="dxa"/>
          </w:tcPr>
          <w:p w14:paraId="26B09B9E" w14:textId="53C89A56" w:rsidR="002D6655" w:rsidRPr="002D6655" w:rsidRDefault="002D6655" w:rsidP="002D6655">
            <w:pPr>
              <w:pStyle w:val="Default"/>
            </w:pPr>
            <w:r w:rsidRPr="002D6655">
              <w:t>All staff.</w:t>
            </w:r>
          </w:p>
        </w:tc>
        <w:tc>
          <w:tcPr>
            <w:tcW w:w="1555" w:type="dxa"/>
          </w:tcPr>
          <w:p w14:paraId="604EBD5C" w14:textId="51D5AEDB" w:rsidR="002D6655" w:rsidRPr="002D6655" w:rsidRDefault="002D6655" w:rsidP="002D6655">
            <w:pPr>
              <w:rPr>
                <w:rFonts w:ascii="Arial" w:hAnsi="Arial" w:cs="Arial"/>
              </w:rPr>
            </w:pPr>
            <w:r w:rsidRPr="002D6655">
              <w:rPr>
                <w:rFonts w:ascii="Arial" w:hAnsi="Arial" w:cs="Arial"/>
              </w:rPr>
              <w:t>On going.</w:t>
            </w:r>
          </w:p>
        </w:tc>
        <w:tc>
          <w:tcPr>
            <w:tcW w:w="2788" w:type="dxa"/>
          </w:tcPr>
          <w:p w14:paraId="47C35EC5" w14:textId="77777777" w:rsidR="002D6655" w:rsidRPr="002D6655" w:rsidRDefault="002D6655" w:rsidP="002D6655">
            <w:pPr>
              <w:rPr>
                <w:rFonts w:ascii="Arial" w:hAnsi="Arial" w:cs="Arial"/>
              </w:rPr>
            </w:pPr>
          </w:p>
        </w:tc>
      </w:tr>
      <w:tr w:rsidR="002D6655" w:rsidRPr="002D6655" w14:paraId="145B0D90" w14:textId="77777777" w:rsidTr="00F13498">
        <w:tc>
          <w:tcPr>
            <w:tcW w:w="2442" w:type="dxa"/>
          </w:tcPr>
          <w:p w14:paraId="07CFFE5D" w14:textId="0F2C0C07" w:rsidR="002D6655" w:rsidRPr="002D6655" w:rsidRDefault="002D6655" w:rsidP="002D6655">
            <w:pPr>
              <w:rPr>
                <w:rFonts w:ascii="Arial" w:hAnsi="Arial" w:cs="Arial"/>
              </w:rPr>
            </w:pPr>
            <w:r w:rsidRPr="002D6655">
              <w:rPr>
                <w:rFonts w:ascii="Arial" w:hAnsi="Arial" w:cs="Arial"/>
              </w:rPr>
              <w:t>The learning experiences that are on offer inside and outside should be organised for all children to have access to, including those with SEND</w:t>
            </w:r>
          </w:p>
        </w:tc>
        <w:tc>
          <w:tcPr>
            <w:tcW w:w="3751" w:type="dxa"/>
          </w:tcPr>
          <w:p w14:paraId="27D61979" w14:textId="77777777" w:rsidR="002D6655" w:rsidRPr="002D6655" w:rsidRDefault="002D6655" w:rsidP="002D6655">
            <w:pPr>
              <w:pStyle w:val="Default"/>
              <w:rPr>
                <w:color w:val="auto"/>
              </w:rPr>
            </w:pPr>
            <w:r w:rsidRPr="002D6655">
              <w:rPr>
                <w:color w:val="auto"/>
              </w:rPr>
              <w:t>Needs of children to continue to be reviewed on a regular basis and adjustments made to continue to offer access for all children to all learning experiences.</w:t>
            </w:r>
          </w:p>
          <w:p w14:paraId="5B9C01E2" w14:textId="77777777" w:rsidR="002D6655" w:rsidRPr="002D6655" w:rsidRDefault="002D6655" w:rsidP="002D6655">
            <w:pPr>
              <w:pStyle w:val="Default"/>
              <w:rPr>
                <w:color w:val="auto"/>
              </w:rPr>
            </w:pPr>
          </w:p>
          <w:p w14:paraId="0B012D85" w14:textId="77777777" w:rsidR="002D6655" w:rsidRPr="002D6655" w:rsidRDefault="002D6655" w:rsidP="002D6655">
            <w:pPr>
              <w:pStyle w:val="Default"/>
              <w:rPr>
                <w:color w:val="auto"/>
              </w:rPr>
            </w:pPr>
            <w:r w:rsidRPr="002D6655">
              <w:rPr>
                <w:color w:val="auto"/>
              </w:rPr>
              <w:t xml:space="preserve">To build a purpose-built specialist ‘Nest’ to provide an </w:t>
            </w:r>
            <w:r w:rsidRPr="002D6655">
              <w:rPr>
                <w:color w:val="auto"/>
              </w:rPr>
              <w:lastRenderedPageBreak/>
              <w:t>area for eight children with complex needs with their own outside area.</w:t>
            </w:r>
          </w:p>
          <w:p w14:paraId="473C08CE" w14:textId="77777777" w:rsidR="002D6655" w:rsidRPr="002D6655" w:rsidRDefault="002D6655" w:rsidP="002D6655">
            <w:pPr>
              <w:pStyle w:val="Default"/>
              <w:rPr>
                <w:color w:val="auto"/>
              </w:rPr>
            </w:pPr>
          </w:p>
          <w:p w14:paraId="652A973B" w14:textId="77777777" w:rsidR="002D6655" w:rsidRPr="002D6655" w:rsidRDefault="002D6655" w:rsidP="002D6655">
            <w:pPr>
              <w:pStyle w:val="Default"/>
              <w:rPr>
                <w:color w:val="auto"/>
              </w:rPr>
            </w:pPr>
            <w:r w:rsidRPr="002D6655">
              <w:rPr>
                <w:color w:val="auto"/>
              </w:rPr>
              <w:t xml:space="preserve"> Continue to consult specialist teachers to ensure. Environment remains. Appropriate. Unacceptable for all children.</w:t>
            </w:r>
          </w:p>
          <w:p w14:paraId="515DE73D" w14:textId="2DF8AED1" w:rsidR="002D6655" w:rsidRPr="002D6655" w:rsidRDefault="002D6655" w:rsidP="002D6655">
            <w:pPr>
              <w:pStyle w:val="Default"/>
              <w:rPr>
                <w:color w:val="auto"/>
              </w:rPr>
            </w:pPr>
            <w:r w:rsidRPr="002D6655">
              <w:rPr>
                <w:color w:val="auto"/>
              </w:rPr>
              <w:t>Visits to special schools and other nursery schools undertaken for key staff to share information and ideas.</w:t>
            </w:r>
          </w:p>
        </w:tc>
        <w:tc>
          <w:tcPr>
            <w:tcW w:w="2203" w:type="dxa"/>
          </w:tcPr>
          <w:p w14:paraId="1A7CE482" w14:textId="38574F7C" w:rsidR="002D6655" w:rsidRPr="002D6655" w:rsidRDefault="002D6655" w:rsidP="002D6655">
            <w:pPr>
              <w:rPr>
                <w:rFonts w:ascii="Arial" w:hAnsi="Arial" w:cs="Arial"/>
              </w:rPr>
            </w:pPr>
            <w:r w:rsidRPr="002D6655">
              <w:rPr>
                <w:rFonts w:ascii="Arial" w:hAnsi="Arial" w:cs="Arial"/>
              </w:rPr>
              <w:lastRenderedPageBreak/>
              <w:t>Children felt safe and calm and able to access all learning experiences are appropriate for their developmental stage.</w:t>
            </w:r>
          </w:p>
        </w:tc>
        <w:tc>
          <w:tcPr>
            <w:tcW w:w="1972" w:type="dxa"/>
          </w:tcPr>
          <w:p w14:paraId="08910D6F" w14:textId="77777777" w:rsidR="002D6655" w:rsidRPr="002D6655" w:rsidRDefault="002D6655" w:rsidP="002D6655">
            <w:pPr>
              <w:pStyle w:val="Default"/>
            </w:pPr>
            <w:r w:rsidRPr="002D6655">
              <w:t>Teachers, early years practitioners and send Co.</w:t>
            </w:r>
          </w:p>
          <w:p w14:paraId="3FBD1671" w14:textId="77777777" w:rsidR="002D6655" w:rsidRPr="002D6655" w:rsidRDefault="002D6655" w:rsidP="002D6655">
            <w:pPr>
              <w:pStyle w:val="Default"/>
            </w:pPr>
          </w:p>
          <w:p w14:paraId="5412D2F4" w14:textId="77777777" w:rsidR="002D6655" w:rsidRPr="002D6655" w:rsidRDefault="002D6655" w:rsidP="002D6655">
            <w:pPr>
              <w:pStyle w:val="Default"/>
            </w:pPr>
          </w:p>
          <w:p w14:paraId="7133B5AD" w14:textId="77777777" w:rsidR="002D6655" w:rsidRPr="002D6655" w:rsidRDefault="002D6655" w:rsidP="002D6655">
            <w:pPr>
              <w:pStyle w:val="Default"/>
            </w:pPr>
          </w:p>
          <w:p w14:paraId="67CDA249" w14:textId="77777777" w:rsidR="002D6655" w:rsidRPr="002D6655" w:rsidRDefault="002D6655" w:rsidP="002D6655">
            <w:pPr>
              <w:pStyle w:val="Default"/>
            </w:pPr>
          </w:p>
          <w:p w14:paraId="56D7AED9" w14:textId="77777777" w:rsidR="002D6655" w:rsidRPr="002D6655" w:rsidRDefault="002D6655" w:rsidP="002D6655">
            <w:pPr>
              <w:pStyle w:val="Default"/>
            </w:pPr>
          </w:p>
          <w:p w14:paraId="2B5B9CFD" w14:textId="77777777" w:rsidR="002D6655" w:rsidRPr="002D6655" w:rsidRDefault="002D6655" w:rsidP="002D6655">
            <w:pPr>
              <w:pStyle w:val="Default"/>
            </w:pPr>
          </w:p>
          <w:p w14:paraId="74A26DCC" w14:textId="77777777" w:rsidR="002D6655" w:rsidRPr="002D6655" w:rsidRDefault="002D6655" w:rsidP="002D6655">
            <w:pPr>
              <w:pStyle w:val="Default"/>
            </w:pPr>
          </w:p>
          <w:p w14:paraId="165B2DCA" w14:textId="77777777" w:rsidR="002D6655" w:rsidRPr="002D6655" w:rsidRDefault="002D6655" w:rsidP="002D6655">
            <w:pPr>
              <w:pStyle w:val="Default"/>
            </w:pPr>
          </w:p>
          <w:p w14:paraId="42F84977" w14:textId="77777777" w:rsidR="002D6655" w:rsidRPr="002D6655" w:rsidRDefault="002D6655" w:rsidP="002D6655">
            <w:pPr>
              <w:pStyle w:val="Default"/>
            </w:pPr>
          </w:p>
          <w:p w14:paraId="4A274514" w14:textId="77777777" w:rsidR="002D6655" w:rsidRPr="002D6655" w:rsidRDefault="002D6655" w:rsidP="002D6655">
            <w:pPr>
              <w:pStyle w:val="Default"/>
            </w:pPr>
          </w:p>
          <w:p w14:paraId="5F91EADA" w14:textId="77777777" w:rsidR="002D6655" w:rsidRPr="002D6655" w:rsidRDefault="002D6655" w:rsidP="002D6655">
            <w:pPr>
              <w:pStyle w:val="Default"/>
            </w:pPr>
          </w:p>
          <w:p w14:paraId="7BEB9E2F" w14:textId="77777777" w:rsidR="002D6655" w:rsidRPr="002D6655" w:rsidRDefault="002D6655" w:rsidP="002D6655">
            <w:pPr>
              <w:pStyle w:val="Default"/>
            </w:pPr>
          </w:p>
          <w:p w14:paraId="4456FE6E" w14:textId="77777777" w:rsidR="002D6655" w:rsidRPr="002D6655" w:rsidRDefault="002D6655" w:rsidP="002D6655">
            <w:pPr>
              <w:pStyle w:val="Default"/>
            </w:pPr>
          </w:p>
        </w:tc>
        <w:tc>
          <w:tcPr>
            <w:tcW w:w="1555" w:type="dxa"/>
          </w:tcPr>
          <w:p w14:paraId="586BAC6F" w14:textId="77777777" w:rsidR="002D6655" w:rsidRPr="002D6655" w:rsidRDefault="002D6655" w:rsidP="002D6655">
            <w:pPr>
              <w:rPr>
                <w:rFonts w:ascii="Arial" w:hAnsi="Arial" w:cs="Arial"/>
              </w:rPr>
            </w:pPr>
          </w:p>
        </w:tc>
        <w:tc>
          <w:tcPr>
            <w:tcW w:w="2788" w:type="dxa"/>
          </w:tcPr>
          <w:p w14:paraId="35C2FC6F" w14:textId="77777777" w:rsidR="002D6655" w:rsidRPr="002D6655" w:rsidRDefault="002D6655" w:rsidP="002D6655">
            <w:pPr>
              <w:rPr>
                <w:rFonts w:ascii="Arial" w:hAnsi="Arial" w:cs="Arial"/>
              </w:rPr>
            </w:pPr>
          </w:p>
        </w:tc>
      </w:tr>
      <w:tr w:rsidR="00AD1B50" w:rsidRPr="002D6655" w14:paraId="367CFF01" w14:textId="77777777" w:rsidTr="00F13498">
        <w:tc>
          <w:tcPr>
            <w:tcW w:w="2442" w:type="dxa"/>
          </w:tcPr>
          <w:p w14:paraId="2B603683" w14:textId="3A276469" w:rsidR="00AD1B50" w:rsidRPr="002D6655" w:rsidRDefault="000F4440" w:rsidP="002D6655">
            <w:pPr>
              <w:rPr>
                <w:rFonts w:ascii="Arial" w:hAnsi="Arial" w:cs="Arial"/>
              </w:rPr>
            </w:pPr>
            <w:r>
              <w:rPr>
                <w:rFonts w:ascii="Arial" w:hAnsi="Arial" w:cs="Arial"/>
              </w:rPr>
              <w:t>Physical needs course</w:t>
            </w:r>
          </w:p>
        </w:tc>
        <w:tc>
          <w:tcPr>
            <w:tcW w:w="3751" w:type="dxa"/>
          </w:tcPr>
          <w:p w14:paraId="25181C81" w14:textId="7758B973" w:rsidR="00AD1B50" w:rsidRPr="002D6655" w:rsidRDefault="00121CD7" w:rsidP="002D6655">
            <w:pPr>
              <w:pStyle w:val="Default"/>
              <w:rPr>
                <w:color w:val="auto"/>
              </w:rPr>
            </w:pPr>
            <w:r>
              <w:rPr>
                <w:color w:val="auto"/>
              </w:rPr>
              <w:t>What is it going to provide</w:t>
            </w:r>
          </w:p>
        </w:tc>
        <w:tc>
          <w:tcPr>
            <w:tcW w:w="2203" w:type="dxa"/>
          </w:tcPr>
          <w:p w14:paraId="290A3D55" w14:textId="77777777" w:rsidR="00AD1B50" w:rsidRPr="002D6655" w:rsidRDefault="00AD1B50" w:rsidP="002D6655">
            <w:pPr>
              <w:rPr>
                <w:rFonts w:ascii="Arial" w:hAnsi="Arial" w:cs="Arial"/>
              </w:rPr>
            </w:pPr>
          </w:p>
        </w:tc>
        <w:tc>
          <w:tcPr>
            <w:tcW w:w="1972" w:type="dxa"/>
          </w:tcPr>
          <w:p w14:paraId="10AEBAA7" w14:textId="77777777" w:rsidR="00AD1B50" w:rsidRDefault="00121CD7" w:rsidP="002D6655">
            <w:pPr>
              <w:pStyle w:val="Default"/>
            </w:pPr>
            <w:r>
              <w:t xml:space="preserve">FK physical lead </w:t>
            </w:r>
          </w:p>
          <w:p w14:paraId="611203D6" w14:textId="77777777" w:rsidR="00121CD7" w:rsidRDefault="00121CD7" w:rsidP="002D6655">
            <w:pPr>
              <w:pStyle w:val="Default"/>
            </w:pPr>
            <w:r>
              <w:t>Head</w:t>
            </w:r>
          </w:p>
          <w:p w14:paraId="08DFAFC3" w14:textId="71C813A3" w:rsidR="00121CD7" w:rsidRPr="002D6655" w:rsidRDefault="00121CD7" w:rsidP="002D6655">
            <w:pPr>
              <w:pStyle w:val="Default"/>
            </w:pPr>
            <w:r>
              <w:t>Teachers</w:t>
            </w:r>
          </w:p>
        </w:tc>
        <w:tc>
          <w:tcPr>
            <w:tcW w:w="1555" w:type="dxa"/>
          </w:tcPr>
          <w:p w14:paraId="08668311" w14:textId="77777777" w:rsidR="00AD1B50" w:rsidRPr="002D6655" w:rsidRDefault="00AD1B50" w:rsidP="002D6655">
            <w:pPr>
              <w:rPr>
                <w:rFonts w:ascii="Arial" w:hAnsi="Arial" w:cs="Arial"/>
              </w:rPr>
            </w:pPr>
          </w:p>
        </w:tc>
        <w:tc>
          <w:tcPr>
            <w:tcW w:w="2788" w:type="dxa"/>
          </w:tcPr>
          <w:p w14:paraId="5FBED1A1" w14:textId="77777777" w:rsidR="00AD1B50" w:rsidRPr="002D6655" w:rsidRDefault="00AD1B50" w:rsidP="002D6655">
            <w:pPr>
              <w:rPr>
                <w:rFonts w:ascii="Arial" w:hAnsi="Arial" w:cs="Arial"/>
              </w:rPr>
            </w:pPr>
          </w:p>
        </w:tc>
      </w:tr>
      <w:tr w:rsidR="000F4440" w:rsidRPr="002D6655" w14:paraId="1841EA69" w14:textId="77777777" w:rsidTr="00F13498">
        <w:tc>
          <w:tcPr>
            <w:tcW w:w="2442" w:type="dxa"/>
          </w:tcPr>
          <w:p w14:paraId="1BC9DE9D" w14:textId="66DCD40D" w:rsidR="000F4440" w:rsidRDefault="000F4440" w:rsidP="002D6655">
            <w:pPr>
              <w:rPr>
                <w:rFonts w:ascii="Arial" w:hAnsi="Arial" w:cs="Arial"/>
              </w:rPr>
            </w:pPr>
            <w:r>
              <w:rPr>
                <w:rFonts w:ascii="Arial" w:hAnsi="Arial" w:cs="Arial"/>
              </w:rPr>
              <w:t xml:space="preserve">Communication and language </w:t>
            </w:r>
          </w:p>
        </w:tc>
        <w:tc>
          <w:tcPr>
            <w:tcW w:w="3751" w:type="dxa"/>
          </w:tcPr>
          <w:p w14:paraId="2A6DF3B2" w14:textId="77777777" w:rsidR="000F4440" w:rsidRPr="002D6655" w:rsidRDefault="000F4440" w:rsidP="002D6655">
            <w:pPr>
              <w:pStyle w:val="Default"/>
              <w:rPr>
                <w:color w:val="auto"/>
              </w:rPr>
            </w:pPr>
          </w:p>
        </w:tc>
        <w:tc>
          <w:tcPr>
            <w:tcW w:w="2203" w:type="dxa"/>
          </w:tcPr>
          <w:p w14:paraId="572AB227" w14:textId="77777777" w:rsidR="000F4440" w:rsidRPr="002D6655" w:rsidRDefault="000F4440" w:rsidP="002D6655">
            <w:pPr>
              <w:rPr>
                <w:rFonts w:ascii="Arial" w:hAnsi="Arial" w:cs="Arial"/>
              </w:rPr>
            </w:pPr>
          </w:p>
        </w:tc>
        <w:tc>
          <w:tcPr>
            <w:tcW w:w="1972" w:type="dxa"/>
          </w:tcPr>
          <w:p w14:paraId="1201572A" w14:textId="77777777" w:rsidR="000F4440" w:rsidRDefault="00121CD7" w:rsidP="002D6655">
            <w:pPr>
              <w:pStyle w:val="Default"/>
            </w:pPr>
            <w:r>
              <w:t>LH CL Lead</w:t>
            </w:r>
          </w:p>
          <w:p w14:paraId="35E0C400" w14:textId="77777777" w:rsidR="00121CD7" w:rsidRDefault="00121CD7" w:rsidP="002D6655">
            <w:pPr>
              <w:pStyle w:val="Default"/>
            </w:pPr>
            <w:r>
              <w:t>Head</w:t>
            </w:r>
          </w:p>
          <w:p w14:paraId="1C016EBE" w14:textId="5330B1B2" w:rsidR="00121CD7" w:rsidRPr="002D6655" w:rsidRDefault="00121CD7" w:rsidP="002D6655">
            <w:pPr>
              <w:pStyle w:val="Default"/>
            </w:pPr>
            <w:r>
              <w:t>Teachers</w:t>
            </w:r>
          </w:p>
        </w:tc>
        <w:tc>
          <w:tcPr>
            <w:tcW w:w="1555" w:type="dxa"/>
          </w:tcPr>
          <w:p w14:paraId="7E022A10" w14:textId="77777777" w:rsidR="000F4440" w:rsidRPr="002D6655" w:rsidRDefault="000F4440" w:rsidP="002D6655">
            <w:pPr>
              <w:rPr>
                <w:rFonts w:ascii="Arial" w:hAnsi="Arial" w:cs="Arial"/>
              </w:rPr>
            </w:pPr>
          </w:p>
        </w:tc>
        <w:tc>
          <w:tcPr>
            <w:tcW w:w="2788" w:type="dxa"/>
          </w:tcPr>
          <w:p w14:paraId="3414AD1C" w14:textId="77777777" w:rsidR="000F4440" w:rsidRPr="002D6655" w:rsidRDefault="000F4440" w:rsidP="002D6655">
            <w:pPr>
              <w:rPr>
                <w:rFonts w:ascii="Arial" w:hAnsi="Arial" w:cs="Arial"/>
              </w:rPr>
            </w:pPr>
          </w:p>
        </w:tc>
      </w:tr>
    </w:tbl>
    <w:p w14:paraId="0FBF343E" w14:textId="1D68F8A5" w:rsidR="001E111A" w:rsidRPr="003D6226" w:rsidRDefault="001E111A" w:rsidP="00AD1B50">
      <w:pPr>
        <w:spacing w:before="120" w:after="120"/>
        <w:rPr>
          <w:rFonts w:ascii="Arial" w:hAnsi="Arial" w:cs="Arial"/>
          <w:b/>
          <w:bCs/>
          <w:sz w:val="28"/>
          <w:szCs w:val="28"/>
        </w:rPr>
      </w:pPr>
      <w:r w:rsidRPr="003D6226">
        <w:rPr>
          <w:rFonts w:ascii="Arial" w:hAnsi="Arial" w:cs="Arial"/>
          <w:b/>
          <w:bCs/>
          <w:sz w:val="28"/>
          <w:szCs w:val="28"/>
        </w:rPr>
        <w:t xml:space="preserve">To improve communication between </w:t>
      </w:r>
      <w:r w:rsidR="002D6655">
        <w:rPr>
          <w:rFonts w:ascii="Arial" w:hAnsi="Arial" w:cs="Arial"/>
          <w:b/>
          <w:bCs/>
          <w:sz w:val="28"/>
          <w:szCs w:val="28"/>
        </w:rPr>
        <w:t xml:space="preserve">the </w:t>
      </w:r>
      <w:r w:rsidRPr="003D6226">
        <w:rPr>
          <w:rFonts w:ascii="Arial" w:hAnsi="Arial" w:cs="Arial"/>
          <w:b/>
          <w:bCs/>
          <w:sz w:val="28"/>
          <w:szCs w:val="28"/>
        </w:rPr>
        <w:t xml:space="preserve">school and </w:t>
      </w:r>
      <w:r w:rsidR="002D6655">
        <w:rPr>
          <w:rFonts w:ascii="Arial" w:hAnsi="Arial" w:cs="Arial"/>
          <w:b/>
          <w:bCs/>
          <w:sz w:val="28"/>
          <w:szCs w:val="28"/>
        </w:rPr>
        <w:t xml:space="preserve">the </w:t>
      </w:r>
      <w:r w:rsidRPr="003D6226">
        <w:rPr>
          <w:rFonts w:ascii="Arial" w:hAnsi="Arial" w:cs="Arial"/>
          <w:b/>
          <w:bCs/>
          <w:sz w:val="28"/>
          <w:szCs w:val="28"/>
        </w:rPr>
        <w:t>pupil</w:t>
      </w:r>
      <w:r w:rsidR="002D6655">
        <w:rPr>
          <w:rFonts w:ascii="Arial" w:hAnsi="Arial" w:cs="Arial"/>
          <w:b/>
          <w:bCs/>
          <w:sz w:val="28"/>
          <w:szCs w:val="28"/>
        </w:rPr>
        <w:t>s</w:t>
      </w:r>
      <w:r w:rsidR="003D6226">
        <w:rPr>
          <w:rFonts w:ascii="Arial" w:hAnsi="Arial" w:cs="Arial"/>
          <w:b/>
          <w:bCs/>
          <w:sz w:val="28"/>
          <w:szCs w:val="28"/>
        </w:rPr>
        <w:t>, p</w:t>
      </w:r>
      <w:r w:rsidRPr="003D6226">
        <w:rPr>
          <w:rFonts w:ascii="Arial" w:hAnsi="Arial" w:cs="Arial"/>
          <w:b/>
          <w:bCs/>
          <w:sz w:val="28"/>
          <w:szCs w:val="28"/>
        </w:rPr>
        <w:t>arents and carers</w:t>
      </w:r>
    </w:p>
    <w:tbl>
      <w:tblPr>
        <w:tblStyle w:val="TableGrid"/>
        <w:tblW w:w="14711" w:type="dxa"/>
        <w:tblLook w:val="04A0" w:firstRow="1" w:lastRow="0" w:firstColumn="1" w:lastColumn="0" w:noHBand="0" w:noVBand="1"/>
      </w:tblPr>
      <w:tblGrid>
        <w:gridCol w:w="2442"/>
        <w:gridCol w:w="3751"/>
        <w:gridCol w:w="2203"/>
        <w:gridCol w:w="1972"/>
        <w:gridCol w:w="1555"/>
        <w:gridCol w:w="2788"/>
      </w:tblGrid>
      <w:tr w:rsidR="001E111A" w:rsidRPr="002D6655" w14:paraId="47D9B3D9" w14:textId="77777777" w:rsidTr="002D6655">
        <w:tc>
          <w:tcPr>
            <w:tcW w:w="2442" w:type="dxa"/>
            <w:shd w:val="clear" w:color="auto" w:fill="D9D9D9" w:themeFill="background1" w:themeFillShade="D9"/>
          </w:tcPr>
          <w:p w14:paraId="381E71CE" w14:textId="75E26205" w:rsidR="001E111A" w:rsidRPr="002D6655" w:rsidRDefault="001E111A" w:rsidP="001E111A">
            <w:r w:rsidRPr="002D6655">
              <w:rPr>
                <w:rFonts w:ascii="Arial" w:hAnsi="Arial" w:cs="Arial"/>
              </w:rPr>
              <w:t>Aim</w:t>
            </w:r>
          </w:p>
        </w:tc>
        <w:tc>
          <w:tcPr>
            <w:tcW w:w="3751" w:type="dxa"/>
            <w:shd w:val="clear" w:color="auto" w:fill="D9D9D9" w:themeFill="background1" w:themeFillShade="D9"/>
          </w:tcPr>
          <w:p w14:paraId="0300ACA7" w14:textId="08D76184" w:rsidR="001E111A" w:rsidRPr="002D6655" w:rsidRDefault="001E111A" w:rsidP="001E111A">
            <w:pPr>
              <w:pStyle w:val="Default"/>
              <w:rPr>
                <w:color w:val="auto"/>
              </w:rPr>
            </w:pPr>
            <w:r w:rsidRPr="002D6655">
              <w:t>Action</w:t>
            </w:r>
          </w:p>
        </w:tc>
        <w:tc>
          <w:tcPr>
            <w:tcW w:w="2203" w:type="dxa"/>
            <w:shd w:val="clear" w:color="auto" w:fill="D9D9D9" w:themeFill="background1" w:themeFillShade="D9"/>
          </w:tcPr>
          <w:p w14:paraId="4BEC3AB7" w14:textId="49C4B6A1" w:rsidR="001E111A" w:rsidRPr="002D6655" w:rsidRDefault="001E111A" w:rsidP="001E111A">
            <w:r w:rsidRPr="002D6655">
              <w:rPr>
                <w:rFonts w:ascii="Arial" w:hAnsi="Arial" w:cs="Arial"/>
              </w:rPr>
              <w:t>Outcome</w:t>
            </w:r>
          </w:p>
        </w:tc>
        <w:tc>
          <w:tcPr>
            <w:tcW w:w="1972" w:type="dxa"/>
            <w:shd w:val="clear" w:color="auto" w:fill="D9D9D9" w:themeFill="background1" w:themeFillShade="D9"/>
          </w:tcPr>
          <w:p w14:paraId="4095533A" w14:textId="75CEF1A5" w:rsidR="001E111A" w:rsidRPr="002D6655" w:rsidRDefault="001E111A" w:rsidP="001E111A">
            <w:pPr>
              <w:pStyle w:val="Default"/>
            </w:pPr>
            <w:r w:rsidRPr="002D6655">
              <w:t>By Whom</w:t>
            </w:r>
          </w:p>
        </w:tc>
        <w:tc>
          <w:tcPr>
            <w:tcW w:w="1555" w:type="dxa"/>
            <w:shd w:val="clear" w:color="auto" w:fill="D9D9D9" w:themeFill="background1" w:themeFillShade="D9"/>
          </w:tcPr>
          <w:p w14:paraId="3BA6B342" w14:textId="66EAA3DD" w:rsidR="001E111A" w:rsidRPr="002D6655" w:rsidRDefault="001E111A" w:rsidP="001E111A">
            <w:r w:rsidRPr="002D6655">
              <w:rPr>
                <w:rFonts w:ascii="Arial" w:hAnsi="Arial" w:cs="Arial"/>
              </w:rPr>
              <w:t>Timescale</w:t>
            </w:r>
          </w:p>
        </w:tc>
        <w:tc>
          <w:tcPr>
            <w:tcW w:w="2788" w:type="dxa"/>
            <w:shd w:val="clear" w:color="auto" w:fill="D9D9D9" w:themeFill="background1" w:themeFillShade="D9"/>
          </w:tcPr>
          <w:p w14:paraId="0537C6FE" w14:textId="529D40E2" w:rsidR="001E111A" w:rsidRPr="002D6655" w:rsidRDefault="001E111A" w:rsidP="001E111A">
            <w:r w:rsidRPr="002D6655">
              <w:rPr>
                <w:rFonts w:ascii="Arial" w:hAnsi="Arial" w:cs="Arial"/>
              </w:rPr>
              <w:t>Evaluation</w:t>
            </w:r>
          </w:p>
        </w:tc>
      </w:tr>
      <w:tr w:rsidR="001E111A" w:rsidRPr="002D6655" w14:paraId="2787F487" w14:textId="77777777" w:rsidTr="000D6877">
        <w:tc>
          <w:tcPr>
            <w:tcW w:w="2442" w:type="dxa"/>
          </w:tcPr>
          <w:p w14:paraId="3CD1FCD2" w14:textId="77777777" w:rsidR="001E111A" w:rsidRPr="002D6655" w:rsidRDefault="001E111A" w:rsidP="001E111A">
            <w:pPr>
              <w:pStyle w:val="Default"/>
            </w:pPr>
            <w:r w:rsidRPr="002D6655">
              <w:t xml:space="preserve">Continue to improve information given to parents who have English as an additional language or have SEND </w:t>
            </w:r>
          </w:p>
          <w:p w14:paraId="0CFE2952" w14:textId="77777777" w:rsidR="001E111A" w:rsidRPr="002D6655" w:rsidRDefault="001E111A" w:rsidP="001E111A">
            <w:pPr>
              <w:rPr>
                <w:rFonts w:ascii="Arial" w:hAnsi="Arial" w:cs="Arial"/>
              </w:rPr>
            </w:pPr>
          </w:p>
        </w:tc>
        <w:tc>
          <w:tcPr>
            <w:tcW w:w="3751" w:type="dxa"/>
          </w:tcPr>
          <w:p w14:paraId="5EDCC8FF" w14:textId="0205AC1D" w:rsidR="001E111A" w:rsidRPr="002D6655" w:rsidRDefault="001E111A" w:rsidP="001E111A">
            <w:pPr>
              <w:pStyle w:val="Default"/>
              <w:rPr>
                <w:color w:val="auto"/>
              </w:rPr>
            </w:pPr>
            <w:r w:rsidRPr="002D6655">
              <w:rPr>
                <w:color w:val="auto"/>
              </w:rPr>
              <w:t xml:space="preserve">Ensure staff use Google translate and other reputable sites when working with parents who have very little English during induction and at </w:t>
            </w:r>
            <w:r w:rsidR="00121CD7" w:rsidRPr="002D6655">
              <w:rPr>
                <w:color w:val="auto"/>
              </w:rPr>
              <w:t>parents’</w:t>
            </w:r>
            <w:r w:rsidRPr="002D6655">
              <w:rPr>
                <w:color w:val="auto"/>
              </w:rPr>
              <w:t xml:space="preserve"> meetings.</w:t>
            </w:r>
          </w:p>
          <w:p w14:paraId="0D83F287" w14:textId="5717CE21" w:rsidR="001E111A" w:rsidRPr="002D6655" w:rsidRDefault="001E111A" w:rsidP="001E111A">
            <w:pPr>
              <w:pStyle w:val="Default"/>
            </w:pPr>
            <w:r w:rsidRPr="002D6655">
              <w:rPr>
                <w:color w:val="auto"/>
              </w:rPr>
              <w:lastRenderedPageBreak/>
              <w:t>- School staff will explain all written materials to parents who are identified as having SEND</w:t>
            </w:r>
          </w:p>
        </w:tc>
        <w:tc>
          <w:tcPr>
            <w:tcW w:w="2203" w:type="dxa"/>
          </w:tcPr>
          <w:p w14:paraId="19FBE050" w14:textId="1249B78E" w:rsidR="001E111A" w:rsidRPr="002D6655" w:rsidRDefault="001E111A" w:rsidP="001E111A">
            <w:pPr>
              <w:rPr>
                <w:rFonts w:ascii="Arial" w:hAnsi="Arial" w:cs="Arial"/>
              </w:rPr>
            </w:pPr>
            <w:r w:rsidRPr="002D6655">
              <w:rPr>
                <w:rFonts w:ascii="Arial" w:hAnsi="Arial" w:cs="Arial"/>
              </w:rPr>
              <w:lastRenderedPageBreak/>
              <w:t xml:space="preserve">Parents/carers receive important information in a format that they </w:t>
            </w:r>
            <w:r w:rsidR="00121CD7" w:rsidRPr="002D6655">
              <w:rPr>
                <w:rFonts w:ascii="Arial" w:hAnsi="Arial" w:cs="Arial"/>
              </w:rPr>
              <w:t>can</w:t>
            </w:r>
            <w:r w:rsidRPr="002D6655">
              <w:rPr>
                <w:rFonts w:ascii="Arial" w:hAnsi="Arial" w:cs="Arial"/>
              </w:rPr>
              <w:t xml:space="preserve"> understand</w:t>
            </w:r>
          </w:p>
        </w:tc>
        <w:tc>
          <w:tcPr>
            <w:tcW w:w="1972" w:type="dxa"/>
          </w:tcPr>
          <w:p w14:paraId="5BE769C7" w14:textId="77777777" w:rsidR="001E111A" w:rsidRPr="002D6655" w:rsidRDefault="001E111A" w:rsidP="001E111A">
            <w:pPr>
              <w:pStyle w:val="Default"/>
            </w:pPr>
            <w:r w:rsidRPr="002D6655">
              <w:t>Admin. Staff</w:t>
            </w:r>
          </w:p>
          <w:p w14:paraId="6ED92A89" w14:textId="57D1D70D" w:rsidR="001E111A" w:rsidRPr="002D6655" w:rsidRDefault="001E111A" w:rsidP="001E111A">
            <w:pPr>
              <w:pStyle w:val="Default"/>
            </w:pPr>
            <w:r w:rsidRPr="002D6655">
              <w:t>All Nursery School staff</w:t>
            </w:r>
          </w:p>
        </w:tc>
        <w:tc>
          <w:tcPr>
            <w:tcW w:w="1555" w:type="dxa"/>
          </w:tcPr>
          <w:p w14:paraId="1C41C2EE" w14:textId="54850C10" w:rsidR="001E111A" w:rsidRPr="002D6655" w:rsidRDefault="001E111A" w:rsidP="001E111A">
            <w:pPr>
              <w:rPr>
                <w:rFonts w:ascii="Arial" w:hAnsi="Arial" w:cs="Arial"/>
              </w:rPr>
            </w:pPr>
            <w:r w:rsidRPr="002D6655">
              <w:rPr>
                <w:rFonts w:ascii="Arial" w:hAnsi="Arial" w:cs="Arial"/>
              </w:rPr>
              <w:t>Ongoing</w:t>
            </w:r>
          </w:p>
        </w:tc>
        <w:tc>
          <w:tcPr>
            <w:tcW w:w="2788" w:type="dxa"/>
          </w:tcPr>
          <w:p w14:paraId="21DFF35D" w14:textId="77777777" w:rsidR="001E111A" w:rsidRPr="002D6655" w:rsidRDefault="001E111A" w:rsidP="001E111A">
            <w:pPr>
              <w:rPr>
                <w:rFonts w:ascii="Arial" w:hAnsi="Arial" w:cs="Arial"/>
              </w:rPr>
            </w:pPr>
          </w:p>
        </w:tc>
      </w:tr>
      <w:tr w:rsidR="001E111A" w:rsidRPr="002D6655" w14:paraId="04B7BF0D" w14:textId="77777777" w:rsidTr="000D6877">
        <w:tc>
          <w:tcPr>
            <w:tcW w:w="2442" w:type="dxa"/>
          </w:tcPr>
          <w:p w14:paraId="44458040" w14:textId="4C53764F" w:rsidR="001E111A" w:rsidRPr="002D6655" w:rsidRDefault="001E111A" w:rsidP="001E111A">
            <w:pPr>
              <w:pStyle w:val="Default"/>
            </w:pPr>
            <w:r w:rsidRPr="002D6655">
              <w:t>To keep Parents/Carers informed of process and support available</w:t>
            </w:r>
          </w:p>
        </w:tc>
        <w:tc>
          <w:tcPr>
            <w:tcW w:w="3751" w:type="dxa"/>
          </w:tcPr>
          <w:p w14:paraId="41751912" w14:textId="77777777" w:rsidR="001E111A" w:rsidRPr="002D6655" w:rsidRDefault="001E111A" w:rsidP="001E111A">
            <w:pPr>
              <w:pStyle w:val="Default"/>
            </w:pPr>
            <w:r w:rsidRPr="002D6655">
              <w:t>To have informal meetings with parents/carers of children with SEND</w:t>
            </w:r>
          </w:p>
          <w:p w14:paraId="3955FECD" w14:textId="3E282B8B" w:rsidR="001E111A" w:rsidRPr="002D6655" w:rsidRDefault="001E111A" w:rsidP="001E111A">
            <w:pPr>
              <w:pStyle w:val="Default"/>
              <w:rPr>
                <w:color w:val="auto"/>
              </w:rPr>
            </w:pPr>
            <w:r w:rsidRPr="002D6655">
              <w:t xml:space="preserve">To inform them what's available from </w:t>
            </w:r>
            <w:r w:rsidR="00A6488D" w:rsidRPr="002D6655">
              <w:t>the local</w:t>
            </w:r>
            <w:r w:rsidRPr="002D6655">
              <w:t xml:space="preserve"> authority</w:t>
            </w:r>
            <w:r w:rsidR="00A6488D" w:rsidRPr="002D6655">
              <w:t>, charities</w:t>
            </w:r>
            <w:r w:rsidRPr="002D6655">
              <w:t xml:space="preserve"> and how they can access support</w:t>
            </w:r>
          </w:p>
        </w:tc>
        <w:tc>
          <w:tcPr>
            <w:tcW w:w="2203" w:type="dxa"/>
          </w:tcPr>
          <w:p w14:paraId="331CD95D" w14:textId="7086B5B3" w:rsidR="001E111A" w:rsidRPr="002D6655" w:rsidRDefault="00A6488D" w:rsidP="001E111A">
            <w:pPr>
              <w:rPr>
                <w:rFonts w:ascii="Arial" w:hAnsi="Arial" w:cs="Arial"/>
              </w:rPr>
            </w:pPr>
            <w:r w:rsidRPr="002D6655">
              <w:rPr>
                <w:rFonts w:ascii="Arial" w:hAnsi="Arial" w:cs="Arial"/>
              </w:rPr>
              <w:t>Parents/carers know where they can get additional support</w:t>
            </w:r>
          </w:p>
        </w:tc>
        <w:tc>
          <w:tcPr>
            <w:tcW w:w="1972" w:type="dxa"/>
          </w:tcPr>
          <w:p w14:paraId="40A1F346" w14:textId="77777777" w:rsidR="001E111A" w:rsidRPr="002D6655" w:rsidRDefault="00A6488D" w:rsidP="001E111A">
            <w:pPr>
              <w:pStyle w:val="Default"/>
            </w:pPr>
            <w:proofErr w:type="spellStart"/>
            <w:r w:rsidRPr="002D6655">
              <w:t>SENDco</w:t>
            </w:r>
            <w:proofErr w:type="spellEnd"/>
          </w:p>
          <w:p w14:paraId="74CB84EC" w14:textId="009E3705" w:rsidR="00A6488D" w:rsidRPr="002D6655" w:rsidRDefault="00A6488D" w:rsidP="001E111A">
            <w:pPr>
              <w:pStyle w:val="Default"/>
            </w:pPr>
          </w:p>
        </w:tc>
        <w:tc>
          <w:tcPr>
            <w:tcW w:w="1555" w:type="dxa"/>
          </w:tcPr>
          <w:p w14:paraId="3EB73E28" w14:textId="4EE57D89" w:rsidR="001E111A" w:rsidRPr="002D6655" w:rsidRDefault="00A6488D" w:rsidP="001E111A">
            <w:pPr>
              <w:rPr>
                <w:rFonts w:ascii="Arial" w:hAnsi="Arial" w:cs="Arial"/>
              </w:rPr>
            </w:pPr>
            <w:r w:rsidRPr="002D6655">
              <w:rPr>
                <w:rFonts w:ascii="Arial" w:hAnsi="Arial" w:cs="Arial"/>
              </w:rPr>
              <w:t>Ongoing</w:t>
            </w:r>
          </w:p>
        </w:tc>
        <w:tc>
          <w:tcPr>
            <w:tcW w:w="2788" w:type="dxa"/>
          </w:tcPr>
          <w:p w14:paraId="16D85814" w14:textId="77777777" w:rsidR="001E111A" w:rsidRPr="002D6655" w:rsidRDefault="001E111A" w:rsidP="001E111A">
            <w:pPr>
              <w:rPr>
                <w:rFonts w:ascii="Arial" w:hAnsi="Arial" w:cs="Arial"/>
              </w:rPr>
            </w:pPr>
          </w:p>
        </w:tc>
      </w:tr>
    </w:tbl>
    <w:p w14:paraId="580D8036" w14:textId="37C59F34" w:rsidR="00A6488D" w:rsidRPr="002D6655" w:rsidRDefault="00A6488D" w:rsidP="00121CD7">
      <w:pPr>
        <w:spacing w:before="120" w:after="120"/>
        <w:rPr>
          <w:rFonts w:ascii="Arial" w:hAnsi="Arial" w:cs="Arial"/>
          <w:b/>
          <w:bCs/>
          <w:sz w:val="28"/>
          <w:szCs w:val="28"/>
        </w:rPr>
      </w:pPr>
      <w:r w:rsidRPr="002D6655">
        <w:rPr>
          <w:rFonts w:ascii="Arial" w:hAnsi="Arial" w:cs="Arial"/>
          <w:b/>
          <w:bCs/>
          <w:sz w:val="28"/>
          <w:szCs w:val="28"/>
        </w:rPr>
        <w:t xml:space="preserve">To </w:t>
      </w:r>
      <w:r w:rsidR="00AD1B50">
        <w:rPr>
          <w:rFonts w:ascii="Arial" w:hAnsi="Arial" w:cs="Arial"/>
          <w:b/>
          <w:bCs/>
          <w:sz w:val="28"/>
          <w:szCs w:val="28"/>
        </w:rPr>
        <w:t>I</w:t>
      </w:r>
      <w:r w:rsidRPr="002D6655">
        <w:rPr>
          <w:rFonts w:ascii="Arial" w:hAnsi="Arial" w:cs="Arial"/>
          <w:b/>
          <w:bCs/>
          <w:sz w:val="28"/>
          <w:szCs w:val="28"/>
        </w:rPr>
        <w:t xml:space="preserve">mprove </w:t>
      </w:r>
      <w:r w:rsidR="00AD1B50">
        <w:rPr>
          <w:rFonts w:ascii="Arial" w:hAnsi="Arial" w:cs="Arial"/>
          <w:b/>
          <w:bCs/>
          <w:sz w:val="28"/>
          <w:szCs w:val="28"/>
        </w:rPr>
        <w:t>A</w:t>
      </w:r>
      <w:r w:rsidRPr="002D6655">
        <w:rPr>
          <w:rFonts w:ascii="Arial" w:hAnsi="Arial" w:cs="Arial"/>
          <w:b/>
          <w:bCs/>
          <w:sz w:val="28"/>
          <w:szCs w:val="28"/>
        </w:rPr>
        <w:t xml:space="preserve">ccess to </w:t>
      </w:r>
      <w:r w:rsidR="002D6655">
        <w:rPr>
          <w:rFonts w:ascii="Arial" w:hAnsi="Arial" w:cs="Arial"/>
          <w:b/>
          <w:bCs/>
          <w:sz w:val="28"/>
          <w:szCs w:val="28"/>
        </w:rPr>
        <w:t xml:space="preserve">the School’s </w:t>
      </w:r>
      <w:r w:rsidR="00AD1B50">
        <w:rPr>
          <w:rFonts w:ascii="Arial" w:hAnsi="Arial" w:cs="Arial"/>
          <w:b/>
          <w:bCs/>
          <w:sz w:val="28"/>
          <w:szCs w:val="28"/>
        </w:rPr>
        <w:t>P</w:t>
      </w:r>
      <w:r w:rsidRPr="002D6655">
        <w:rPr>
          <w:rFonts w:ascii="Arial" w:hAnsi="Arial" w:cs="Arial"/>
          <w:b/>
          <w:bCs/>
          <w:sz w:val="28"/>
          <w:szCs w:val="28"/>
        </w:rPr>
        <w:t xml:space="preserve">hysical </w:t>
      </w:r>
      <w:r w:rsidR="00AD1B50">
        <w:rPr>
          <w:rFonts w:ascii="Arial" w:hAnsi="Arial" w:cs="Arial"/>
          <w:b/>
          <w:bCs/>
          <w:sz w:val="28"/>
          <w:szCs w:val="28"/>
        </w:rPr>
        <w:t>E</w:t>
      </w:r>
      <w:r w:rsidRPr="002D6655">
        <w:rPr>
          <w:rFonts w:ascii="Arial" w:hAnsi="Arial" w:cs="Arial"/>
          <w:b/>
          <w:bCs/>
          <w:sz w:val="28"/>
          <w:szCs w:val="28"/>
        </w:rPr>
        <w:t>nvironment</w:t>
      </w:r>
    </w:p>
    <w:tbl>
      <w:tblPr>
        <w:tblStyle w:val="TableGrid"/>
        <w:tblW w:w="14711" w:type="dxa"/>
        <w:tblLook w:val="04A0" w:firstRow="1" w:lastRow="0" w:firstColumn="1" w:lastColumn="0" w:noHBand="0" w:noVBand="1"/>
      </w:tblPr>
      <w:tblGrid>
        <w:gridCol w:w="2442"/>
        <w:gridCol w:w="3751"/>
        <w:gridCol w:w="2203"/>
        <w:gridCol w:w="1972"/>
        <w:gridCol w:w="1555"/>
        <w:gridCol w:w="2788"/>
      </w:tblGrid>
      <w:tr w:rsidR="00A6488D" w14:paraId="625EDB89" w14:textId="77777777" w:rsidTr="002D6655">
        <w:tc>
          <w:tcPr>
            <w:tcW w:w="2442" w:type="dxa"/>
            <w:shd w:val="clear" w:color="auto" w:fill="D9D9D9" w:themeFill="background1" w:themeFillShade="D9"/>
          </w:tcPr>
          <w:p w14:paraId="25CEDBAF" w14:textId="0DDCD524" w:rsidR="00A6488D" w:rsidRPr="002D6655" w:rsidRDefault="00A6488D" w:rsidP="00A6488D">
            <w:pPr>
              <w:pStyle w:val="Default"/>
              <w:rPr>
                <w:b/>
                <w:bCs/>
              </w:rPr>
            </w:pPr>
            <w:r w:rsidRPr="002D6655">
              <w:rPr>
                <w:b/>
                <w:bCs/>
              </w:rPr>
              <w:t>Aim</w:t>
            </w:r>
          </w:p>
        </w:tc>
        <w:tc>
          <w:tcPr>
            <w:tcW w:w="3751" w:type="dxa"/>
            <w:shd w:val="clear" w:color="auto" w:fill="D9D9D9" w:themeFill="background1" w:themeFillShade="D9"/>
          </w:tcPr>
          <w:p w14:paraId="0BCE87AB" w14:textId="6BE97176" w:rsidR="00A6488D" w:rsidRPr="002D6655" w:rsidRDefault="00A6488D" w:rsidP="00A6488D">
            <w:pPr>
              <w:pStyle w:val="Default"/>
              <w:rPr>
                <w:b/>
                <w:bCs/>
              </w:rPr>
            </w:pPr>
            <w:r w:rsidRPr="002D6655">
              <w:rPr>
                <w:b/>
                <w:bCs/>
              </w:rPr>
              <w:t>Action</w:t>
            </w:r>
          </w:p>
        </w:tc>
        <w:tc>
          <w:tcPr>
            <w:tcW w:w="2203" w:type="dxa"/>
            <w:shd w:val="clear" w:color="auto" w:fill="D9D9D9" w:themeFill="background1" w:themeFillShade="D9"/>
          </w:tcPr>
          <w:p w14:paraId="0D375C5A" w14:textId="75B29C39" w:rsidR="00A6488D" w:rsidRPr="002D6655" w:rsidRDefault="00A6488D" w:rsidP="00A6488D">
            <w:pPr>
              <w:rPr>
                <w:rFonts w:ascii="Arial" w:hAnsi="Arial" w:cs="Arial"/>
                <w:b/>
                <w:bCs/>
              </w:rPr>
            </w:pPr>
            <w:r w:rsidRPr="002D6655">
              <w:rPr>
                <w:rFonts w:ascii="Arial" w:hAnsi="Arial" w:cs="Arial"/>
                <w:b/>
                <w:bCs/>
              </w:rPr>
              <w:t>Outcome</w:t>
            </w:r>
          </w:p>
        </w:tc>
        <w:tc>
          <w:tcPr>
            <w:tcW w:w="1972" w:type="dxa"/>
            <w:shd w:val="clear" w:color="auto" w:fill="D9D9D9" w:themeFill="background1" w:themeFillShade="D9"/>
          </w:tcPr>
          <w:p w14:paraId="1FDEA923" w14:textId="60202753" w:rsidR="00A6488D" w:rsidRPr="002D6655" w:rsidRDefault="00A6488D" w:rsidP="00A6488D">
            <w:pPr>
              <w:pStyle w:val="Default"/>
              <w:rPr>
                <w:b/>
                <w:bCs/>
                <w:sz w:val="22"/>
                <w:szCs w:val="22"/>
              </w:rPr>
            </w:pPr>
            <w:r w:rsidRPr="002D6655">
              <w:rPr>
                <w:b/>
                <w:bCs/>
              </w:rPr>
              <w:t>By Whom</w:t>
            </w:r>
          </w:p>
        </w:tc>
        <w:tc>
          <w:tcPr>
            <w:tcW w:w="1555" w:type="dxa"/>
            <w:shd w:val="clear" w:color="auto" w:fill="D9D9D9" w:themeFill="background1" w:themeFillShade="D9"/>
          </w:tcPr>
          <w:p w14:paraId="3C0B5F49" w14:textId="4C91754A" w:rsidR="00A6488D" w:rsidRPr="002D6655" w:rsidRDefault="00A6488D" w:rsidP="00A6488D">
            <w:pPr>
              <w:rPr>
                <w:rFonts w:ascii="Arial" w:hAnsi="Arial" w:cs="Arial"/>
                <w:b/>
                <w:bCs/>
              </w:rPr>
            </w:pPr>
            <w:r w:rsidRPr="002D6655">
              <w:rPr>
                <w:rFonts w:ascii="Arial" w:hAnsi="Arial" w:cs="Arial"/>
                <w:b/>
                <w:bCs/>
              </w:rPr>
              <w:t>Timescale</w:t>
            </w:r>
          </w:p>
        </w:tc>
        <w:tc>
          <w:tcPr>
            <w:tcW w:w="2788" w:type="dxa"/>
            <w:shd w:val="clear" w:color="auto" w:fill="D9D9D9" w:themeFill="background1" w:themeFillShade="D9"/>
          </w:tcPr>
          <w:p w14:paraId="1B533682" w14:textId="034D856F" w:rsidR="00A6488D" w:rsidRPr="002D6655" w:rsidRDefault="00A6488D" w:rsidP="00A6488D">
            <w:pPr>
              <w:rPr>
                <w:rFonts w:ascii="Arial" w:hAnsi="Arial" w:cs="Arial"/>
                <w:b/>
                <w:bCs/>
              </w:rPr>
            </w:pPr>
            <w:r w:rsidRPr="002D6655">
              <w:rPr>
                <w:rFonts w:ascii="Arial" w:hAnsi="Arial" w:cs="Arial"/>
                <w:b/>
                <w:bCs/>
              </w:rPr>
              <w:t>Evaluation</w:t>
            </w:r>
          </w:p>
        </w:tc>
      </w:tr>
      <w:tr w:rsidR="00A6488D" w14:paraId="7A521920" w14:textId="77777777" w:rsidTr="000D6877">
        <w:tc>
          <w:tcPr>
            <w:tcW w:w="2442" w:type="dxa"/>
          </w:tcPr>
          <w:p w14:paraId="6FA31A50" w14:textId="374E2107" w:rsidR="00A6488D" w:rsidRPr="00A6488D" w:rsidRDefault="00A6488D" w:rsidP="00A6488D">
            <w:pPr>
              <w:pStyle w:val="Default"/>
            </w:pPr>
            <w:r>
              <w:t xml:space="preserve">To </w:t>
            </w:r>
            <w:r w:rsidR="002D6655">
              <w:t>ensure our</w:t>
            </w:r>
            <w:r>
              <w:t xml:space="preserve"> disab</w:t>
            </w:r>
            <w:r w:rsidR="002D6655">
              <w:t>led</w:t>
            </w:r>
            <w:r>
              <w:t xml:space="preserve"> toilet can be accessed by wheelchair users</w:t>
            </w:r>
          </w:p>
        </w:tc>
        <w:tc>
          <w:tcPr>
            <w:tcW w:w="3751" w:type="dxa"/>
          </w:tcPr>
          <w:p w14:paraId="5F356081" w14:textId="7A974E9D" w:rsidR="00A6488D" w:rsidRPr="00A6488D" w:rsidRDefault="00A6488D" w:rsidP="00A6488D">
            <w:pPr>
              <w:pStyle w:val="Default"/>
            </w:pPr>
            <w:r>
              <w:t xml:space="preserve">Remove the cupboard </w:t>
            </w:r>
            <w:r w:rsidR="006F1C84">
              <w:t xml:space="preserve">to provide </w:t>
            </w:r>
            <w:r w:rsidR="002D6655">
              <w:t xml:space="preserve">an </w:t>
            </w:r>
            <w:r w:rsidR="006F1C84">
              <w:t xml:space="preserve">unobstructed area next to </w:t>
            </w:r>
            <w:r w:rsidR="002D6655">
              <w:t xml:space="preserve">the </w:t>
            </w:r>
            <w:r w:rsidR="006F1C84">
              <w:t>toilet to easily manoeuvre the</w:t>
            </w:r>
            <w:r w:rsidR="002D6655">
              <w:t xml:space="preserve"> wheel</w:t>
            </w:r>
            <w:r w:rsidR="006F1C84">
              <w:t>chair</w:t>
            </w:r>
            <w:r w:rsidR="002D6655">
              <w:t xml:space="preserve"> user's chair</w:t>
            </w:r>
            <w:r w:rsidR="006F1C84">
              <w:t xml:space="preserve"> alongside </w:t>
            </w:r>
            <w:r w:rsidR="002D6655">
              <w:t xml:space="preserve">the toilet </w:t>
            </w:r>
            <w:r w:rsidR="006F1C84">
              <w:t>for lateral transfer</w:t>
            </w:r>
          </w:p>
        </w:tc>
        <w:tc>
          <w:tcPr>
            <w:tcW w:w="2203" w:type="dxa"/>
          </w:tcPr>
          <w:p w14:paraId="1DC40F01" w14:textId="70A613F5" w:rsidR="00A6488D" w:rsidRPr="00A6488D" w:rsidRDefault="006F1C84" w:rsidP="00A6488D">
            <w:pPr>
              <w:rPr>
                <w:rFonts w:ascii="Arial" w:hAnsi="Arial" w:cs="Arial"/>
              </w:rPr>
            </w:pPr>
            <w:r>
              <w:rPr>
                <w:rFonts w:ascii="Arial" w:hAnsi="Arial" w:cs="Arial"/>
              </w:rPr>
              <w:t xml:space="preserve">Wheelchair user </w:t>
            </w:r>
            <w:r w:rsidR="002D6655">
              <w:rPr>
                <w:rFonts w:ascii="Arial" w:hAnsi="Arial" w:cs="Arial"/>
              </w:rPr>
              <w:t xml:space="preserve">is </w:t>
            </w:r>
            <w:r>
              <w:rPr>
                <w:rFonts w:ascii="Arial" w:hAnsi="Arial" w:cs="Arial"/>
              </w:rPr>
              <w:t xml:space="preserve">able to </w:t>
            </w:r>
            <w:r w:rsidR="002D6655">
              <w:rPr>
                <w:rFonts w:ascii="Arial" w:hAnsi="Arial" w:cs="Arial"/>
              </w:rPr>
              <w:t xml:space="preserve">independently </w:t>
            </w:r>
            <w:r>
              <w:rPr>
                <w:rFonts w:ascii="Arial" w:hAnsi="Arial" w:cs="Arial"/>
              </w:rPr>
              <w:t>access the disabled toilet</w:t>
            </w:r>
          </w:p>
        </w:tc>
        <w:tc>
          <w:tcPr>
            <w:tcW w:w="1972" w:type="dxa"/>
          </w:tcPr>
          <w:p w14:paraId="0580608D" w14:textId="35F15076" w:rsidR="00A6488D" w:rsidRDefault="006F1C84" w:rsidP="00A6488D">
            <w:pPr>
              <w:pStyle w:val="Default"/>
              <w:rPr>
                <w:sz w:val="22"/>
                <w:szCs w:val="22"/>
              </w:rPr>
            </w:pPr>
            <w:r>
              <w:rPr>
                <w:sz w:val="22"/>
                <w:szCs w:val="22"/>
              </w:rPr>
              <w:t>Site manager</w:t>
            </w:r>
          </w:p>
        </w:tc>
        <w:tc>
          <w:tcPr>
            <w:tcW w:w="1555" w:type="dxa"/>
          </w:tcPr>
          <w:p w14:paraId="2904A3C4" w14:textId="0D85FB3A" w:rsidR="00A6488D" w:rsidRDefault="006F1C84" w:rsidP="00A6488D">
            <w:pPr>
              <w:rPr>
                <w:rFonts w:ascii="Arial" w:hAnsi="Arial" w:cs="Arial"/>
              </w:rPr>
            </w:pPr>
            <w:r>
              <w:rPr>
                <w:rFonts w:ascii="Arial" w:hAnsi="Arial" w:cs="Arial"/>
              </w:rPr>
              <w:t>By June</w:t>
            </w:r>
          </w:p>
        </w:tc>
        <w:tc>
          <w:tcPr>
            <w:tcW w:w="2788" w:type="dxa"/>
          </w:tcPr>
          <w:p w14:paraId="320B65EE" w14:textId="19C12EBD" w:rsidR="00A6488D" w:rsidRPr="00A14E36" w:rsidRDefault="006F1C84" w:rsidP="00A6488D">
            <w:pPr>
              <w:rPr>
                <w:rFonts w:ascii="Arial" w:hAnsi="Arial" w:cs="Arial"/>
              </w:rPr>
            </w:pPr>
            <w:r>
              <w:rPr>
                <w:rFonts w:ascii="Arial" w:hAnsi="Arial" w:cs="Arial"/>
              </w:rPr>
              <w:t>Cupboard removed May 2026</w:t>
            </w:r>
          </w:p>
        </w:tc>
      </w:tr>
      <w:tr w:rsidR="003D6226" w14:paraId="4CE15A9F" w14:textId="77777777" w:rsidTr="000D6877">
        <w:tc>
          <w:tcPr>
            <w:tcW w:w="2442" w:type="dxa"/>
          </w:tcPr>
          <w:p w14:paraId="4291622A" w14:textId="00836EBD" w:rsidR="003D6226" w:rsidRDefault="003D6226" w:rsidP="00A6488D">
            <w:pPr>
              <w:pStyle w:val="Default"/>
            </w:pPr>
            <w:r>
              <w:t xml:space="preserve">To ensure grab </w:t>
            </w:r>
            <w:r w:rsidR="002D6655">
              <w:t>bars</w:t>
            </w:r>
            <w:r>
              <w:t xml:space="preserve"> are placed in at least one of the </w:t>
            </w:r>
            <w:r w:rsidR="002D6655">
              <w:t>cubicles</w:t>
            </w:r>
            <w:r>
              <w:t xml:space="preserve"> serving each class </w:t>
            </w:r>
          </w:p>
        </w:tc>
        <w:tc>
          <w:tcPr>
            <w:tcW w:w="3751" w:type="dxa"/>
          </w:tcPr>
          <w:p w14:paraId="5E6FC145" w14:textId="2386A8A5" w:rsidR="003D6226" w:rsidRDefault="003D6226" w:rsidP="00A6488D">
            <w:pPr>
              <w:pStyle w:val="Default"/>
            </w:pPr>
            <w:r>
              <w:t xml:space="preserve">To get advice on </w:t>
            </w:r>
            <w:r w:rsidR="002D6655">
              <w:t xml:space="preserve">the </w:t>
            </w:r>
            <w:r>
              <w:t>type of bar and placement</w:t>
            </w:r>
          </w:p>
        </w:tc>
        <w:tc>
          <w:tcPr>
            <w:tcW w:w="2203" w:type="dxa"/>
          </w:tcPr>
          <w:p w14:paraId="00565002" w14:textId="18D48968" w:rsidR="003D6226" w:rsidRDefault="003D6226" w:rsidP="00A6488D">
            <w:pPr>
              <w:rPr>
                <w:rFonts w:ascii="Arial" w:hAnsi="Arial" w:cs="Arial"/>
              </w:rPr>
            </w:pPr>
            <w:r>
              <w:rPr>
                <w:rFonts w:ascii="Arial" w:hAnsi="Arial" w:cs="Arial"/>
              </w:rPr>
              <w:t>Children with physical disabilities are able to get more stability in the toilet</w:t>
            </w:r>
          </w:p>
        </w:tc>
        <w:tc>
          <w:tcPr>
            <w:tcW w:w="1972" w:type="dxa"/>
          </w:tcPr>
          <w:p w14:paraId="50E69B07" w14:textId="77777777" w:rsidR="003D6226" w:rsidRDefault="003D6226" w:rsidP="00A6488D">
            <w:pPr>
              <w:pStyle w:val="Default"/>
              <w:rPr>
                <w:sz w:val="22"/>
                <w:szCs w:val="22"/>
              </w:rPr>
            </w:pPr>
            <w:r>
              <w:rPr>
                <w:sz w:val="22"/>
                <w:szCs w:val="22"/>
              </w:rPr>
              <w:t>Head Teacher</w:t>
            </w:r>
          </w:p>
          <w:p w14:paraId="0A480B56" w14:textId="62913B08" w:rsidR="003D6226" w:rsidRDefault="003D6226" w:rsidP="00A6488D">
            <w:pPr>
              <w:pStyle w:val="Default"/>
              <w:rPr>
                <w:sz w:val="22"/>
                <w:szCs w:val="22"/>
              </w:rPr>
            </w:pPr>
            <w:r>
              <w:rPr>
                <w:sz w:val="22"/>
                <w:szCs w:val="22"/>
              </w:rPr>
              <w:t>SENCo</w:t>
            </w:r>
          </w:p>
        </w:tc>
        <w:tc>
          <w:tcPr>
            <w:tcW w:w="1555" w:type="dxa"/>
          </w:tcPr>
          <w:p w14:paraId="08E794F9" w14:textId="6B63017B" w:rsidR="003D6226" w:rsidRDefault="003D6226" w:rsidP="00A6488D">
            <w:pPr>
              <w:rPr>
                <w:rFonts w:ascii="Arial" w:hAnsi="Arial" w:cs="Arial"/>
              </w:rPr>
            </w:pPr>
            <w:r>
              <w:rPr>
                <w:rFonts w:ascii="Arial" w:hAnsi="Arial" w:cs="Arial"/>
              </w:rPr>
              <w:t>By June 2027</w:t>
            </w:r>
          </w:p>
        </w:tc>
        <w:tc>
          <w:tcPr>
            <w:tcW w:w="2788" w:type="dxa"/>
          </w:tcPr>
          <w:p w14:paraId="374AD530" w14:textId="77777777" w:rsidR="003D6226" w:rsidRDefault="003D6226" w:rsidP="00A6488D">
            <w:pPr>
              <w:rPr>
                <w:rFonts w:ascii="Arial" w:hAnsi="Arial" w:cs="Arial"/>
              </w:rPr>
            </w:pPr>
          </w:p>
        </w:tc>
      </w:tr>
      <w:tr w:rsidR="00A6488D" w14:paraId="437E1C39" w14:textId="77777777" w:rsidTr="000D6877">
        <w:tc>
          <w:tcPr>
            <w:tcW w:w="2442" w:type="dxa"/>
          </w:tcPr>
          <w:p w14:paraId="0E67DA87" w14:textId="1118834A" w:rsidR="00A6488D" w:rsidRPr="00A6488D" w:rsidRDefault="003D6226" w:rsidP="00A6488D">
            <w:pPr>
              <w:pStyle w:val="Default"/>
            </w:pPr>
            <w:r>
              <w:t>To build a Hub to provide a space for children with complex needs</w:t>
            </w:r>
          </w:p>
        </w:tc>
        <w:tc>
          <w:tcPr>
            <w:tcW w:w="3751" w:type="dxa"/>
          </w:tcPr>
          <w:p w14:paraId="41371E0C" w14:textId="79F1EE4C" w:rsidR="00A6488D" w:rsidRPr="00A6488D" w:rsidRDefault="003D6226" w:rsidP="00A6488D">
            <w:pPr>
              <w:pStyle w:val="Default"/>
            </w:pPr>
            <w:r>
              <w:t xml:space="preserve">To provide a </w:t>
            </w:r>
            <w:r w:rsidR="002D6655">
              <w:t>purpose-built</w:t>
            </w:r>
            <w:r>
              <w:t xml:space="preserve"> area in our grounds to provide a quieter, calmer area for children with complex needs</w:t>
            </w:r>
          </w:p>
        </w:tc>
        <w:tc>
          <w:tcPr>
            <w:tcW w:w="2203" w:type="dxa"/>
          </w:tcPr>
          <w:p w14:paraId="7A888441" w14:textId="7C6942E7" w:rsidR="00A6488D" w:rsidRPr="00A6488D" w:rsidRDefault="002D6655" w:rsidP="00A6488D">
            <w:pPr>
              <w:rPr>
                <w:rFonts w:ascii="Arial" w:hAnsi="Arial" w:cs="Arial"/>
              </w:rPr>
            </w:pPr>
            <w:r w:rsidRPr="002D6655">
              <w:rPr>
                <w:rFonts w:ascii="Arial" w:hAnsi="Arial" w:cs="Arial"/>
              </w:rPr>
              <w:t>Children fe</w:t>
            </w:r>
            <w:r>
              <w:rPr>
                <w:rFonts w:ascii="Arial" w:hAnsi="Arial" w:cs="Arial"/>
              </w:rPr>
              <w:t>el</w:t>
            </w:r>
            <w:r w:rsidRPr="002D6655">
              <w:rPr>
                <w:rFonts w:ascii="Arial" w:hAnsi="Arial" w:cs="Arial"/>
              </w:rPr>
              <w:t xml:space="preserve"> safe and calm</w:t>
            </w:r>
            <w:r>
              <w:rPr>
                <w:rFonts w:ascii="Arial" w:hAnsi="Arial" w:cs="Arial"/>
              </w:rPr>
              <w:t>. They can access all learning experiences appropriate to</w:t>
            </w:r>
            <w:r w:rsidRPr="002D6655">
              <w:rPr>
                <w:rFonts w:ascii="Arial" w:hAnsi="Arial" w:cs="Arial"/>
              </w:rPr>
              <w:t xml:space="preserve"> </w:t>
            </w:r>
            <w:r w:rsidRPr="002D6655">
              <w:rPr>
                <w:rFonts w:ascii="Arial" w:hAnsi="Arial" w:cs="Arial"/>
              </w:rPr>
              <w:lastRenderedPageBreak/>
              <w:t>their developmental stage.</w:t>
            </w:r>
          </w:p>
        </w:tc>
        <w:tc>
          <w:tcPr>
            <w:tcW w:w="1972" w:type="dxa"/>
          </w:tcPr>
          <w:p w14:paraId="39343A19" w14:textId="77777777" w:rsidR="00A6488D" w:rsidRDefault="002D6655" w:rsidP="00A6488D">
            <w:pPr>
              <w:pStyle w:val="Default"/>
              <w:rPr>
                <w:sz w:val="22"/>
                <w:szCs w:val="22"/>
              </w:rPr>
            </w:pPr>
            <w:r>
              <w:rPr>
                <w:sz w:val="22"/>
                <w:szCs w:val="22"/>
              </w:rPr>
              <w:lastRenderedPageBreak/>
              <w:t>Head Teacher</w:t>
            </w:r>
          </w:p>
          <w:p w14:paraId="22DB9EDD" w14:textId="5E6A4625" w:rsidR="002D6655" w:rsidRDefault="002D6655" w:rsidP="00A6488D">
            <w:pPr>
              <w:pStyle w:val="Default"/>
              <w:rPr>
                <w:sz w:val="22"/>
                <w:szCs w:val="22"/>
              </w:rPr>
            </w:pPr>
            <w:r>
              <w:rPr>
                <w:sz w:val="22"/>
                <w:szCs w:val="22"/>
              </w:rPr>
              <w:t>Governors</w:t>
            </w:r>
          </w:p>
          <w:p w14:paraId="62469FE8" w14:textId="33748F60" w:rsidR="002D6655" w:rsidRDefault="002D6655" w:rsidP="00A6488D">
            <w:pPr>
              <w:pStyle w:val="Default"/>
              <w:rPr>
                <w:sz w:val="22"/>
                <w:szCs w:val="22"/>
              </w:rPr>
            </w:pPr>
          </w:p>
        </w:tc>
        <w:tc>
          <w:tcPr>
            <w:tcW w:w="1555" w:type="dxa"/>
          </w:tcPr>
          <w:p w14:paraId="4A716F82" w14:textId="53B99105" w:rsidR="00A6488D" w:rsidRDefault="002D6655" w:rsidP="00A6488D">
            <w:pPr>
              <w:rPr>
                <w:rFonts w:ascii="Arial" w:hAnsi="Arial" w:cs="Arial"/>
              </w:rPr>
            </w:pPr>
            <w:r>
              <w:rPr>
                <w:rFonts w:ascii="Arial" w:hAnsi="Arial" w:cs="Arial"/>
              </w:rPr>
              <w:t>By June 2029</w:t>
            </w:r>
          </w:p>
        </w:tc>
        <w:tc>
          <w:tcPr>
            <w:tcW w:w="2788" w:type="dxa"/>
          </w:tcPr>
          <w:p w14:paraId="7CCF9B19" w14:textId="77777777" w:rsidR="00A6488D" w:rsidRPr="00A14E36" w:rsidRDefault="00A6488D" w:rsidP="00A6488D">
            <w:pPr>
              <w:rPr>
                <w:rFonts w:ascii="Arial" w:hAnsi="Arial" w:cs="Arial"/>
              </w:rPr>
            </w:pPr>
          </w:p>
        </w:tc>
      </w:tr>
    </w:tbl>
    <w:p w14:paraId="3D37BC4E" w14:textId="77777777" w:rsidR="00A14E36" w:rsidRDefault="00A14E36"/>
    <w:sectPr w:rsidR="00A14E36" w:rsidSect="006971E3">
      <w:pgSz w:w="16838" w:h="12406"/>
      <w:pgMar w:top="1840" w:right="912" w:bottom="1270" w:left="1205"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9C5A4" w14:textId="77777777" w:rsidR="00410304" w:rsidRDefault="00410304" w:rsidP="00410304">
      <w:pPr>
        <w:spacing w:after="0" w:line="240" w:lineRule="auto"/>
      </w:pPr>
      <w:r>
        <w:separator/>
      </w:r>
    </w:p>
  </w:endnote>
  <w:endnote w:type="continuationSeparator" w:id="0">
    <w:p w14:paraId="53C35B0B" w14:textId="77777777" w:rsidR="00410304" w:rsidRDefault="00410304" w:rsidP="00410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10EB4" w14:textId="77777777" w:rsidR="00410304" w:rsidRDefault="00410304" w:rsidP="00410304">
      <w:pPr>
        <w:spacing w:after="0" w:line="240" w:lineRule="auto"/>
      </w:pPr>
      <w:r>
        <w:separator/>
      </w:r>
    </w:p>
  </w:footnote>
  <w:footnote w:type="continuationSeparator" w:id="0">
    <w:p w14:paraId="4A2D2CEF" w14:textId="77777777" w:rsidR="00410304" w:rsidRDefault="00410304" w:rsidP="00410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75091" w14:textId="6FDF5E6F" w:rsidR="00410304" w:rsidRDefault="00410304" w:rsidP="00410304">
    <w:pPr>
      <w:pStyle w:val="Header"/>
      <w:jc w:val="center"/>
    </w:pPr>
    <w:r>
      <w:rPr>
        <w:noProof/>
      </w:rPr>
      <w:drawing>
        <wp:inline distT="0" distB="0" distL="0" distR="0" wp14:anchorId="4F277399" wp14:editId="132F1D37">
          <wp:extent cx="1190625" cy="119482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006" cy="1200221"/>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1E3"/>
    <w:rsid w:val="000F4440"/>
    <w:rsid w:val="00121CD7"/>
    <w:rsid w:val="001404F7"/>
    <w:rsid w:val="001E111A"/>
    <w:rsid w:val="002D6655"/>
    <w:rsid w:val="003B3CDA"/>
    <w:rsid w:val="003D6226"/>
    <w:rsid w:val="00410304"/>
    <w:rsid w:val="00494287"/>
    <w:rsid w:val="006971E3"/>
    <w:rsid w:val="006F1C84"/>
    <w:rsid w:val="007D5B8A"/>
    <w:rsid w:val="00A14E36"/>
    <w:rsid w:val="00A6488D"/>
    <w:rsid w:val="00A654B7"/>
    <w:rsid w:val="00AD1B50"/>
    <w:rsid w:val="00AD25FE"/>
    <w:rsid w:val="00D21550"/>
    <w:rsid w:val="00D25AEB"/>
    <w:rsid w:val="00D84EC3"/>
    <w:rsid w:val="00F030D2"/>
    <w:rsid w:val="00F13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24C361"/>
  <w15:chartTrackingRefBased/>
  <w15:docId w15:val="{62E50774-AEA5-449A-8FDF-68DE23E54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1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71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71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71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71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71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71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71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71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1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71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71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71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71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71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71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71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71E3"/>
    <w:rPr>
      <w:rFonts w:eastAsiaTheme="majorEastAsia" w:cstheme="majorBidi"/>
      <w:color w:val="272727" w:themeColor="text1" w:themeTint="D8"/>
    </w:rPr>
  </w:style>
  <w:style w:type="paragraph" w:styleId="Title">
    <w:name w:val="Title"/>
    <w:basedOn w:val="Normal"/>
    <w:next w:val="Normal"/>
    <w:link w:val="TitleChar"/>
    <w:uiPriority w:val="10"/>
    <w:qFormat/>
    <w:rsid w:val="006971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71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71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71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71E3"/>
    <w:pPr>
      <w:spacing w:before="160"/>
      <w:jc w:val="center"/>
    </w:pPr>
    <w:rPr>
      <w:i/>
      <w:iCs/>
      <w:color w:val="404040" w:themeColor="text1" w:themeTint="BF"/>
    </w:rPr>
  </w:style>
  <w:style w:type="character" w:customStyle="1" w:styleId="QuoteChar">
    <w:name w:val="Quote Char"/>
    <w:basedOn w:val="DefaultParagraphFont"/>
    <w:link w:val="Quote"/>
    <w:uiPriority w:val="29"/>
    <w:rsid w:val="006971E3"/>
    <w:rPr>
      <w:i/>
      <w:iCs/>
      <w:color w:val="404040" w:themeColor="text1" w:themeTint="BF"/>
    </w:rPr>
  </w:style>
  <w:style w:type="paragraph" w:styleId="ListParagraph">
    <w:name w:val="List Paragraph"/>
    <w:basedOn w:val="Normal"/>
    <w:uiPriority w:val="34"/>
    <w:qFormat/>
    <w:rsid w:val="006971E3"/>
    <w:pPr>
      <w:ind w:left="720"/>
      <w:contextualSpacing/>
    </w:pPr>
  </w:style>
  <w:style w:type="character" w:styleId="IntenseEmphasis">
    <w:name w:val="Intense Emphasis"/>
    <w:basedOn w:val="DefaultParagraphFont"/>
    <w:uiPriority w:val="21"/>
    <w:qFormat/>
    <w:rsid w:val="006971E3"/>
    <w:rPr>
      <w:i/>
      <w:iCs/>
      <w:color w:val="0F4761" w:themeColor="accent1" w:themeShade="BF"/>
    </w:rPr>
  </w:style>
  <w:style w:type="paragraph" w:styleId="IntenseQuote">
    <w:name w:val="Intense Quote"/>
    <w:basedOn w:val="Normal"/>
    <w:next w:val="Normal"/>
    <w:link w:val="IntenseQuoteChar"/>
    <w:uiPriority w:val="30"/>
    <w:qFormat/>
    <w:rsid w:val="006971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71E3"/>
    <w:rPr>
      <w:i/>
      <w:iCs/>
      <w:color w:val="0F4761" w:themeColor="accent1" w:themeShade="BF"/>
    </w:rPr>
  </w:style>
  <w:style w:type="character" w:styleId="IntenseReference">
    <w:name w:val="Intense Reference"/>
    <w:basedOn w:val="DefaultParagraphFont"/>
    <w:uiPriority w:val="32"/>
    <w:qFormat/>
    <w:rsid w:val="006971E3"/>
    <w:rPr>
      <w:b/>
      <w:bCs/>
      <w:smallCaps/>
      <w:color w:val="0F4761" w:themeColor="accent1" w:themeShade="BF"/>
      <w:spacing w:val="5"/>
    </w:rPr>
  </w:style>
  <w:style w:type="paragraph" w:customStyle="1" w:styleId="Default">
    <w:name w:val="Default"/>
    <w:rsid w:val="006971E3"/>
    <w:pPr>
      <w:autoSpaceDE w:val="0"/>
      <w:autoSpaceDN w:val="0"/>
      <w:adjustRightInd w:val="0"/>
      <w:spacing w:after="0" w:line="240" w:lineRule="auto"/>
    </w:pPr>
    <w:rPr>
      <w:rFonts w:ascii="Arial" w:hAnsi="Arial" w:cs="Arial"/>
      <w:color w:val="000000"/>
      <w:kern w:val="0"/>
    </w:rPr>
  </w:style>
  <w:style w:type="table" w:styleId="TableGrid">
    <w:name w:val="Table Grid"/>
    <w:basedOn w:val="TableNormal"/>
    <w:uiPriority w:val="39"/>
    <w:rsid w:val="00A14E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0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304"/>
  </w:style>
  <w:style w:type="paragraph" w:styleId="Footer">
    <w:name w:val="footer"/>
    <w:basedOn w:val="Normal"/>
    <w:link w:val="FooterChar"/>
    <w:uiPriority w:val="99"/>
    <w:unhideWhenUsed/>
    <w:rsid w:val="00410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20D0E-5372-4AA2-A6A2-D0113DB52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1156</Words>
  <Characters>6592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dc:creator>
  <cp:keywords/>
  <dc:description/>
  <cp:lastModifiedBy>Tracy Marlow</cp:lastModifiedBy>
  <cp:revision>2</cp:revision>
  <cp:lastPrinted>2026-05-22T10:45:00Z</cp:lastPrinted>
  <dcterms:created xsi:type="dcterms:W3CDTF">2026-06-08T13:52:00Z</dcterms:created>
  <dcterms:modified xsi:type="dcterms:W3CDTF">2026-06-08T13:52:00Z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4eca1b71-e990-4aa0-8ca9-d367a82bc2b8</vt:lpwstr>
  </property>
</Properties>
</file>